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E47" w:rsidRPr="00AD32B8" w:rsidRDefault="001F4E47" w:rsidP="001F4E47">
      <w:pPr>
        <w:ind w:left="499"/>
        <w:jc w:val="center"/>
        <w:rPr>
          <w:rFonts w:ascii="Times New Roman" w:hAnsi="Times New Roman"/>
          <w:szCs w:val="20"/>
          <w:lang w:val="es-PE"/>
        </w:rPr>
      </w:pPr>
      <w:bookmarkStart w:id="0" w:name="_GoBack"/>
      <w:bookmarkEnd w:id="0"/>
      <w:r w:rsidRPr="00AD32B8">
        <w:rPr>
          <w:rFonts w:ascii="Times New Roman" w:hAnsi="Times New Roman"/>
          <w:szCs w:val="20"/>
          <w:lang w:val="es-PE"/>
        </w:rPr>
        <w:t>Tabla 1a: Sudamérica – Movimiento de Pasajeros</w:t>
      </w:r>
    </w:p>
    <w:p w:rsidR="001F4E47" w:rsidRPr="00AD32B8" w:rsidRDefault="001F4E47" w:rsidP="001F4E47">
      <w:pPr>
        <w:ind w:left="499"/>
        <w:rPr>
          <w:rFonts w:ascii="Times New Roman" w:hAnsi="Times New Roman"/>
          <w:szCs w:val="20"/>
          <w:lang w:val="es-PE"/>
        </w:rPr>
      </w:pPr>
    </w:p>
    <w:tbl>
      <w:tblPr>
        <w:tblW w:w="6380" w:type="dxa"/>
        <w:jc w:val="center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60"/>
        <w:gridCol w:w="1160"/>
        <w:gridCol w:w="1400"/>
        <w:gridCol w:w="920"/>
        <w:gridCol w:w="1140"/>
      </w:tblGrid>
      <w:tr w:rsidR="001F4E47" w:rsidRPr="00AD32B8" w:rsidTr="00E41CC9">
        <w:trPr>
          <w:trHeight w:val="285"/>
          <w:jc w:val="center"/>
        </w:trPr>
        <w:tc>
          <w:tcPr>
            <w:tcW w:w="1760" w:type="dxa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szCs w:val="20"/>
                <w:lang w:val="es-PE"/>
              </w:rPr>
            </w:pPr>
            <w:r w:rsidRPr="00AD32B8">
              <w:rPr>
                <w:rFonts w:ascii="Times New Roman" w:hAnsi="Times New Roman"/>
                <w:szCs w:val="20"/>
                <w:lang w:val="es-PE"/>
              </w:rPr>
              <w:t> </w:t>
            </w:r>
          </w:p>
        </w:tc>
        <w:tc>
          <w:tcPr>
            <w:tcW w:w="11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b/>
                <w:bCs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Year</w:t>
            </w:r>
          </w:p>
        </w:tc>
        <w:tc>
          <w:tcPr>
            <w:tcW w:w="140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b/>
                <w:bCs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Passengers</w:t>
            </w:r>
          </w:p>
        </w:tc>
        <w:tc>
          <w:tcPr>
            <w:tcW w:w="92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b/>
                <w:bCs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Load</w:t>
            </w:r>
          </w:p>
        </w:tc>
        <w:tc>
          <w:tcPr>
            <w:tcW w:w="114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b/>
                <w:bCs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Average</w:t>
            </w:r>
          </w:p>
        </w:tc>
      </w:tr>
      <w:tr w:rsidR="001F4E47" w:rsidRPr="00AD32B8" w:rsidTr="00E41CC9">
        <w:trPr>
          <w:trHeight w:val="300"/>
          <w:jc w:val="center"/>
        </w:trPr>
        <w:tc>
          <w:tcPr>
            <w:tcW w:w="1760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1F4E47" w:rsidRPr="00AD32B8" w:rsidRDefault="001F4E47" w:rsidP="00E41CC9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1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E47" w:rsidRPr="00AD32B8" w:rsidRDefault="001F4E47" w:rsidP="00E41CC9">
            <w:pPr>
              <w:rPr>
                <w:rFonts w:ascii="Times New Roman" w:hAnsi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b/>
                <w:bCs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(Million)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b/>
                <w:bCs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Factor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b/>
                <w:bCs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Seats</w:t>
            </w:r>
          </w:p>
        </w:tc>
      </w:tr>
      <w:tr w:rsidR="001F4E47" w:rsidRPr="00AD32B8" w:rsidTr="00E41CC9">
        <w:trPr>
          <w:trHeight w:val="315"/>
          <w:jc w:val="center"/>
        </w:trPr>
        <w:tc>
          <w:tcPr>
            <w:tcW w:w="1760" w:type="dxa"/>
            <w:vMerge w:val="restart"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Historical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1997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4.3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64.7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170</w:t>
            </w:r>
          </w:p>
        </w:tc>
      </w:tr>
      <w:tr w:rsidR="001F4E47" w:rsidRPr="00AD32B8" w:rsidTr="00E41CC9">
        <w:trPr>
          <w:trHeight w:val="315"/>
          <w:jc w:val="center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1F4E47" w:rsidRPr="00AD32B8" w:rsidRDefault="001F4E47" w:rsidP="00E41CC9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2003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7.11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60.9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160</w:t>
            </w:r>
          </w:p>
        </w:tc>
      </w:tr>
      <w:tr w:rsidR="001F4E47" w:rsidRPr="00AD32B8" w:rsidTr="00E41CC9">
        <w:trPr>
          <w:trHeight w:val="315"/>
          <w:jc w:val="center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1F4E47" w:rsidRPr="00AD32B8" w:rsidRDefault="001F4E47" w:rsidP="00E41CC9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2004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8.03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64.6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160</w:t>
            </w:r>
          </w:p>
        </w:tc>
      </w:tr>
      <w:tr w:rsidR="001F4E47" w:rsidRPr="00AD32B8" w:rsidTr="00E41CC9">
        <w:trPr>
          <w:trHeight w:val="315"/>
          <w:jc w:val="center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1F4E47" w:rsidRPr="00AD32B8" w:rsidRDefault="001F4E47" w:rsidP="00E41CC9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2005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9.78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73.5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168</w:t>
            </w:r>
          </w:p>
        </w:tc>
      </w:tr>
      <w:tr w:rsidR="001F4E47" w:rsidRPr="00AD32B8" w:rsidTr="00E41CC9">
        <w:trPr>
          <w:trHeight w:val="315"/>
          <w:jc w:val="center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1F4E47" w:rsidRPr="00AD32B8" w:rsidRDefault="001F4E47" w:rsidP="00E41CC9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2006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10.81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70.9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167</w:t>
            </w:r>
          </w:p>
        </w:tc>
      </w:tr>
      <w:tr w:rsidR="001F4E47" w:rsidRPr="00AD32B8" w:rsidTr="00E41CC9">
        <w:trPr>
          <w:trHeight w:val="315"/>
          <w:jc w:val="center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1F4E47" w:rsidRPr="00AD32B8" w:rsidRDefault="001F4E47" w:rsidP="00E41CC9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2007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13.55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74.1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164</w:t>
            </w:r>
          </w:p>
        </w:tc>
      </w:tr>
      <w:tr w:rsidR="001F4E47" w:rsidRPr="00AD32B8" w:rsidTr="00E41CC9">
        <w:trPr>
          <w:trHeight w:val="315"/>
          <w:jc w:val="center"/>
        </w:trPr>
        <w:tc>
          <w:tcPr>
            <w:tcW w:w="17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Forecast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2012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22.74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74.1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168</w:t>
            </w:r>
          </w:p>
        </w:tc>
      </w:tr>
      <w:tr w:rsidR="001F4E47" w:rsidRPr="00AD32B8" w:rsidTr="00E41CC9">
        <w:trPr>
          <w:trHeight w:val="315"/>
          <w:jc w:val="center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1F4E47" w:rsidRPr="00AD32B8" w:rsidRDefault="001F4E47" w:rsidP="00E41CC9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2017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35.5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77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172</w:t>
            </w:r>
          </w:p>
        </w:tc>
      </w:tr>
      <w:tr w:rsidR="001F4E47" w:rsidRPr="00AD32B8" w:rsidTr="00E41CC9">
        <w:trPr>
          <w:trHeight w:val="315"/>
          <w:jc w:val="center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1F4E47" w:rsidRPr="00AD32B8" w:rsidRDefault="001F4E47" w:rsidP="00E41CC9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2027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73.65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180</w:t>
            </w:r>
          </w:p>
        </w:tc>
      </w:tr>
      <w:tr w:rsidR="001F4E47" w:rsidRPr="00AD32B8" w:rsidTr="00E41CC9">
        <w:trPr>
          <w:trHeight w:val="315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Average Annual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1997-2007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12.2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1.4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-0.4</w:t>
            </w:r>
          </w:p>
        </w:tc>
      </w:tr>
      <w:tr w:rsidR="001F4E47" w:rsidRPr="00AD32B8" w:rsidTr="00E41CC9">
        <w:trPr>
          <w:trHeight w:val="315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Growth (Per cent)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2007-2012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10.9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0.5</w:t>
            </w:r>
          </w:p>
        </w:tc>
      </w:tr>
      <w:tr w:rsidR="001F4E47" w:rsidRPr="00AD32B8" w:rsidTr="00E41CC9">
        <w:trPr>
          <w:trHeight w:val="315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szCs w:val="20"/>
              </w:rPr>
            </w:pPr>
            <w:r w:rsidRPr="00AD32B8">
              <w:rPr>
                <w:rFonts w:ascii="Times New Roman" w:hAnsi="Times New Roman"/>
                <w:szCs w:val="2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2012-2017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9.3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0.8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0.5</w:t>
            </w:r>
          </w:p>
        </w:tc>
      </w:tr>
      <w:tr w:rsidR="001F4E47" w:rsidRPr="00AD32B8" w:rsidTr="00E41CC9">
        <w:trPr>
          <w:trHeight w:val="315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szCs w:val="20"/>
              </w:rPr>
            </w:pPr>
            <w:r w:rsidRPr="00AD32B8">
              <w:rPr>
                <w:rFonts w:ascii="Times New Roman" w:hAnsi="Times New Roman"/>
                <w:szCs w:val="2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2007-2027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8.8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0.4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0.5</w:t>
            </w:r>
          </w:p>
        </w:tc>
      </w:tr>
    </w:tbl>
    <w:p w:rsidR="001F4E47" w:rsidRPr="00AD32B8" w:rsidRDefault="001F4E47" w:rsidP="001F4E47">
      <w:pPr>
        <w:ind w:left="499"/>
        <w:rPr>
          <w:rFonts w:ascii="Times New Roman" w:hAnsi="Times New Roman"/>
          <w:szCs w:val="20"/>
        </w:rPr>
      </w:pPr>
    </w:p>
    <w:p w:rsidR="001F4E47" w:rsidRPr="00AD32B8" w:rsidRDefault="001F4E47" w:rsidP="001F4E47">
      <w:pPr>
        <w:ind w:left="499"/>
        <w:rPr>
          <w:rFonts w:ascii="Times New Roman" w:hAnsi="Times New Roman"/>
          <w:szCs w:val="20"/>
        </w:rPr>
      </w:pPr>
    </w:p>
    <w:p w:rsidR="001F4E47" w:rsidRPr="00AD32B8" w:rsidRDefault="001F4E47" w:rsidP="001F4E47">
      <w:pPr>
        <w:ind w:left="499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581525" cy="27527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275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4E47" w:rsidRPr="00AD32B8" w:rsidRDefault="001F4E47" w:rsidP="001F4E47">
      <w:pPr>
        <w:ind w:left="499"/>
        <w:rPr>
          <w:rFonts w:ascii="Times New Roman" w:hAnsi="Times New Roman"/>
        </w:rPr>
      </w:pPr>
    </w:p>
    <w:p w:rsidR="001F4E47" w:rsidRPr="00AD32B8" w:rsidRDefault="001F4E47" w:rsidP="001F4E47">
      <w:pPr>
        <w:ind w:left="499"/>
        <w:rPr>
          <w:rFonts w:ascii="Times New Roman" w:hAnsi="Times New Roman"/>
        </w:rPr>
      </w:pPr>
    </w:p>
    <w:p w:rsidR="001F4E47" w:rsidRPr="00AD32B8" w:rsidRDefault="001F4E47" w:rsidP="001F4E47">
      <w:pPr>
        <w:ind w:left="499"/>
        <w:rPr>
          <w:rFonts w:ascii="Times New Roman" w:hAnsi="Times New Roman"/>
        </w:rPr>
      </w:pPr>
      <w:r w:rsidRPr="00AD32B8">
        <w:rPr>
          <w:rFonts w:ascii="Times New Roman" w:hAnsi="Times New Roman"/>
        </w:rPr>
        <w:br w:type="page"/>
      </w:r>
    </w:p>
    <w:p w:rsidR="001F4E47" w:rsidRPr="00AD32B8" w:rsidRDefault="001F4E47" w:rsidP="001F4E47">
      <w:pPr>
        <w:ind w:left="499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lastRenderedPageBreak/>
        <w:drawing>
          <wp:inline distT="0" distB="0" distL="0" distR="0">
            <wp:extent cx="4581525" cy="275272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275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4E47" w:rsidRPr="00AD32B8" w:rsidRDefault="001F4E47" w:rsidP="001F4E47">
      <w:pPr>
        <w:ind w:left="499"/>
        <w:rPr>
          <w:rFonts w:ascii="Times New Roman" w:hAnsi="Times New Roman"/>
        </w:rPr>
      </w:pPr>
    </w:p>
    <w:p w:rsidR="001F4E47" w:rsidRPr="00AD32B8" w:rsidRDefault="001F4E47" w:rsidP="001F4E47">
      <w:pPr>
        <w:ind w:left="499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581525" cy="275272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275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4E47" w:rsidRPr="00AD32B8" w:rsidRDefault="001F4E47" w:rsidP="001F4E47">
      <w:pPr>
        <w:ind w:left="499"/>
        <w:rPr>
          <w:rFonts w:ascii="Times New Roman" w:hAnsi="Times New Roman"/>
        </w:rPr>
      </w:pPr>
    </w:p>
    <w:p w:rsidR="001F4E47" w:rsidRPr="00AD32B8" w:rsidRDefault="001F4E47" w:rsidP="001F4E47">
      <w:pPr>
        <w:ind w:left="499"/>
        <w:jc w:val="center"/>
        <w:rPr>
          <w:rFonts w:ascii="Times New Roman" w:hAnsi="Times New Roman"/>
          <w:lang w:val="es-PE"/>
        </w:rPr>
      </w:pPr>
      <w:r w:rsidRPr="00AD32B8">
        <w:rPr>
          <w:rFonts w:ascii="Times New Roman" w:hAnsi="Times New Roman"/>
          <w:lang w:val="es-PE"/>
        </w:rPr>
        <w:t>Tabla 1b: Sudamérica – Movimiento de Aeronaves</w:t>
      </w:r>
    </w:p>
    <w:p w:rsidR="001F4E47" w:rsidRPr="00AD32B8" w:rsidRDefault="001F4E47" w:rsidP="001F4E47">
      <w:pPr>
        <w:ind w:left="499"/>
        <w:rPr>
          <w:rFonts w:ascii="Times New Roman" w:hAnsi="Times New Roman"/>
          <w:lang w:val="es-PE"/>
        </w:rPr>
      </w:pPr>
    </w:p>
    <w:tbl>
      <w:tblPr>
        <w:tblW w:w="4320" w:type="dxa"/>
        <w:jc w:val="center"/>
        <w:tblInd w:w="58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60"/>
        <w:gridCol w:w="1160"/>
        <w:gridCol w:w="1400"/>
      </w:tblGrid>
      <w:tr w:rsidR="001F4E47" w:rsidRPr="00AD32B8" w:rsidTr="00E41CC9">
        <w:trPr>
          <w:trHeight w:val="585"/>
          <w:jc w:val="center"/>
        </w:trPr>
        <w:tc>
          <w:tcPr>
            <w:tcW w:w="176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sz w:val="18"/>
                <w:szCs w:val="18"/>
                <w:lang w:val="es-PE"/>
              </w:rPr>
            </w:pPr>
            <w:r w:rsidRPr="00AD32B8">
              <w:rPr>
                <w:rFonts w:ascii="Times New Roman" w:hAnsi="Times New Roman"/>
                <w:sz w:val="18"/>
                <w:szCs w:val="18"/>
                <w:lang w:val="es-PE"/>
              </w:rPr>
              <w:t> </w:t>
            </w:r>
          </w:p>
        </w:tc>
        <w:tc>
          <w:tcPr>
            <w:tcW w:w="11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AD32B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Year</w:t>
            </w:r>
          </w:p>
        </w:tc>
        <w:tc>
          <w:tcPr>
            <w:tcW w:w="14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AD32B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Aircraft Movements</w:t>
            </w:r>
          </w:p>
        </w:tc>
      </w:tr>
      <w:tr w:rsidR="001F4E47" w:rsidRPr="00AD32B8" w:rsidTr="00E41CC9">
        <w:trPr>
          <w:trHeight w:val="315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D32B8">
              <w:rPr>
                <w:rFonts w:ascii="Times New Roman" w:hAnsi="Times New Roman"/>
                <w:color w:val="000000"/>
                <w:sz w:val="18"/>
                <w:szCs w:val="18"/>
              </w:rPr>
              <w:t>Historic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D32B8">
              <w:rPr>
                <w:rFonts w:ascii="Times New Roman" w:hAnsi="Times New Roman"/>
                <w:sz w:val="18"/>
                <w:szCs w:val="18"/>
              </w:rPr>
              <w:t>2007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D32B8">
              <w:rPr>
                <w:rFonts w:ascii="Times New Roman" w:hAnsi="Times New Roman"/>
                <w:color w:val="000000"/>
                <w:sz w:val="18"/>
                <w:szCs w:val="18"/>
              </w:rPr>
              <w:t>108523</w:t>
            </w:r>
          </w:p>
        </w:tc>
      </w:tr>
      <w:tr w:rsidR="001F4E47" w:rsidRPr="00AD32B8" w:rsidTr="00E41CC9">
        <w:trPr>
          <w:trHeight w:val="315"/>
          <w:jc w:val="center"/>
        </w:trPr>
        <w:tc>
          <w:tcPr>
            <w:tcW w:w="17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D32B8">
              <w:rPr>
                <w:rFonts w:ascii="Times New Roman" w:hAnsi="Times New Roman"/>
                <w:color w:val="000000"/>
                <w:sz w:val="18"/>
                <w:szCs w:val="18"/>
              </w:rPr>
              <w:t>Forecast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D32B8">
              <w:rPr>
                <w:rFonts w:ascii="Times New Roman" w:hAnsi="Times New Roman"/>
                <w:color w:val="000000"/>
                <w:sz w:val="18"/>
                <w:szCs w:val="18"/>
              </w:rPr>
              <w:t>2012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D32B8">
              <w:rPr>
                <w:rFonts w:ascii="Times New Roman" w:hAnsi="Times New Roman"/>
                <w:color w:val="000000"/>
                <w:sz w:val="18"/>
                <w:szCs w:val="18"/>
              </w:rPr>
              <w:t>177515</w:t>
            </w:r>
          </w:p>
        </w:tc>
      </w:tr>
      <w:tr w:rsidR="001F4E47" w:rsidRPr="00AD32B8" w:rsidTr="00E41CC9">
        <w:trPr>
          <w:trHeight w:val="315"/>
          <w:jc w:val="center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1F4E47" w:rsidRPr="00AD32B8" w:rsidRDefault="001F4E47" w:rsidP="00E41CC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D32B8">
              <w:rPr>
                <w:rFonts w:ascii="Times New Roman" w:hAnsi="Times New Roman"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D32B8">
              <w:rPr>
                <w:rFonts w:ascii="Times New Roman" w:hAnsi="Times New Roman"/>
                <w:color w:val="000000"/>
                <w:sz w:val="18"/>
                <w:szCs w:val="18"/>
              </w:rPr>
              <w:t>260507</w:t>
            </w:r>
          </w:p>
        </w:tc>
      </w:tr>
      <w:tr w:rsidR="001F4E47" w:rsidRPr="00AD32B8" w:rsidTr="00E41CC9">
        <w:trPr>
          <w:trHeight w:val="315"/>
          <w:jc w:val="center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1F4E47" w:rsidRPr="00AD32B8" w:rsidRDefault="001F4E47" w:rsidP="00E41CC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D32B8">
              <w:rPr>
                <w:rFonts w:ascii="Times New Roman" w:hAnsi="Times New Roman"/>
                <w:color w:val="000000"/>
                <w:sz w:val="18"/>
                <w:szCs w:val="18"/>
              </w:rPr>
              <w:t>2027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D32B8">
              <w:rPr>
                <w:rFonts w:ascii="Times New Roman" w:hAnsi="Times New Roman"/>
                <w:color w:val="000000"/>
                <w:sz w:val="18"/>
                <w:szCs w:val="18"/>
              </w:rPr>
              <w:t>497008</w:t>
            </w:r>
          </w:p>
        </w:tc>
      </w:tr>
      <w:tr w:rsidR="001F4E47" w:rsidRPr="00AD32B8" w:rsidTr="00E41CC9">
        <w:trPr>
          <w:trHeight w:val="285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D32B8">
              <w:rPr>
                <w:rFonts w:ascii="Times New Roman" w:hAnsi="Times New Roman"/>
                <w:color w:val="000000"/>
                <w:sz w:val="18"/>
                <w:szCs w:val="18"/>
              </w:rPr>
              <w:t>Average Annual Growth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D32B8">
              <w:rPr>
                <w:rFonts w:ascii="Times New Roman" w:hAnsi="Times New Roman"/>
                <w:color w:val="000000"/>
                <w:sz w:val="18"/>
                <w:szCs w:val="18"/>
              </w:rPr>
              <w:t>2007-2012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D32B8">
              <w:rPr>
                <w:rFonts w:ascii="Times New Roman" w:hAnsi="Times New Roman"/>
                <w:color w:val="000000"/>
                <w:sz w:val="18"/>
                <w:szCs w:val="18"/>
              </w:rPr>
              <w:t>10.3</w:t>
            </w:r>
          </w:p>
        </w:tc>
      </w:tr>
      <w:tr w:rsidR="001F4E47" w:rsidRPr="00AD32B8" w:rsidTr="00E41CC9">
        <w:trPr>
          <w:trHeight w:val="315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D32B8">
              <w:rPr>
                <w:rFonts w:ascii="Times New Roman" w:hAnsi="Times New Roman"/>
                <w:color w:val="000000"/>
                <w:sz w:val="18"/>
                <w:szCs w:val="18"/>
              </w:rPr>
              <w:t>(Per cent)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D32B8">
              <w:rPr>
                <w:rFonts w:ascii="Times New Roman" w:hAnsi="Times New Roman"/>
                <w:color w:val="000000"/>
                <w:sz w:val="18"/>
                <w:szCs w:val="18"/>
              </w:rPr>
              <w:t>2012-2017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D32B8"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</w:tr>
      <w:tr w:rsidR="001F4E47" w:rsidRPr="00AD32B8" w:rsidTr="00E41CC9">
        <w:trPr>
          <w:trHeight w:val="315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sz w:val="18"/>
                <w:szCs w:val="18"/>
              </w:rPr>
            </w:pPr>
            <w:r w:rsidRPr="00AD32B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D32B8">
              <w:rPr>
                <w:rFonts w:ascii="Times New Roman" w:hAnsi="Times New Roman"/>
                <w:color w:val="000000"/>
                <w:sz w:val="18"/>
                <w:szCs w:val="18"/>
              </w:rPr>
              <w:t>2007-2027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D32B8">
              <w:rPr>
                <w:rFonts w:ascii="Times New Roman" w:hAnsi="Times New Roman"/>
                <w:color w:val="000000"/>
                <w:sz w:val="18"/>
                <w:szCs w:val="18"/>
              </w:rPr>
              <w:t>7.9</w:t>
            </w:r>
          </w:p>
        </w:tc>
      </w:tr>
    </w:tbl>
    <w:p w:rsidR="001F4E47" w:rsidRPr="00AD32B8" w:rsidRDefault="001F4E47" w:rsidP="001F4E47">
      <w:pPr>
        <w:ind w:left="499"/>
        <w:rPr>
          <w:rFonts w:ascii="Times New Roman" w:hAnsi="Times New Roman"/>
          <w:szCs w:val="20"/>
        </w:rPr>
      </w:pPr>
    </w:p>
    <w:p w:rsidR="001F4E47" w:rsidRPr="00AD32B8" w:rsidRDefault="001F4E47" w:rsidP="001F4E47">
      <w:pPr>
        <w:ind w:left="499"/>
        <w:rPr>
          <w:rFonts w:ascii="Times New Roman" w:hAnsi="Times New Roman"/>
          <w:szCs w:val="20"/>
        </w:rPr>
      </w:pPr>
    </w:p>
    <w:p w:rsidR="001F4E47" w:rsidRPr="00AD32B8" w:rsidRDefault="001F4E47" w:rsidP="001F4E47">
      <w:pPr>
        <w:ind w:left="499"/>
        <w:rPr>
          <w:rFonts w:ascii="Times New Roman" w:hAnsi="Times New Roman"/>
          <w:szCs w:val="20"/>
        </w:rPr>
      </w:pPr>
    </w:p>
    <w:p w:rsidR="001F4E47" w:rsidRPr="00AD32B8" w:rsidRDefault="001F4E47" w:rsidP="001F4E47">
      <w:pPr>
        <w:ind w:left="499"/>
        <w:rPr>
          <w:rFonts w:ascii="Times New Roman" w:hAnsi="Times New Roman"/>
          <w:szCs w:val="20"/>
        </w:rPr>
      </w:pPr>
    </w:p>
    <w:p w:rsidR="001F4E47" w:rsidRPr="00AD32B8" w:rsidRDefault="001F4E47" w:rsidP="001F4E47">
      <w:pPr>
        <w:ind w:left="499"/>
        <w:rPr>
          <w:rFonts w:ascii="Times New Roman" w:hAnsi="Times New Roman"/>
          <w:szCs w:val="20"/>
        </w:rPr>
      </w:pPr>
    </w:p>
    <w:p w:rsidR="001F4E47" w:rsidRPr="00AD32B8" w:rsidRDefault="001F4E47" w:rsidP="001F4E47">
      <w:pPr>
        <w:ind w:left="499"/>
        <w:jc w:val="center"/>
        <w:rPr>
          <w:rFonts w:ascii="Times New Roman" w:hAnsi="Times New Roman"/>
          <w:szCs w:val="20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581525" cy="275272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275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4E47" w:rsidRPr="00AD32B8" w:rsidRDefault="001F4E47" w:rsidP="001F4E47">
      <w:pPr>
        <w:ind w:left="499"/>
        <w:rPr>
          <w:rFonts w:ascii="Times New Roman" w:hAnsi="Times New Roman"/>
          <w:szCs w:val="20"/>
        </w:rPr>
      </w:pPr>
    </w:p>
    <w:p w:rsidR="001F4E47" w:rsidRPr="00AD32B8" w:rsidRDefault="001F4E47" w:rsidP="001F4E47">
      <w:pPr>
        <w:ind w:left="499"/>
        <w:rPr>
          <w:rFonts w:ascii="Times New Roman" w:hAnsi="Times New Roman"/>
          <w:szCs w:val="20"/>
        </w:rPr>
      </w:pPr>
    </w:p>
    <w:p w:rsidR="001F4E47" w:rsidRPr="00AD32B8" w:rsidRDefault="001F4E47" w:rsidP="001F4E47">
      <w:pPr>
        <w:ind w:left="499"/>
        <w:rPr>
          <w:rFonts w:ascii="Times New Roman" w:hAnsi="Times New Roman"/>
          <w:szCs w:val="20"/>
        </w:rPr>
      </w:pPr>
    </w:p>
    <w:p w:rsidR="001F4E47" w:rsidRPr="00AD32B8" w:rsidRDefault="001F4E47" w:rsidP="001F4E47">
      <w:pPr>
        <w:rPr>
          <w:rFonts w:ascii="Times New Roman" w:hAnsi="Times New Roman"/>
        </w:rPr>
      </w:pPr>
    </w:p>
    <w:p w:rsidR="001F4E47" w:rsidRPr="00AD32B8" w:rsidRDefault="001F4E47" w:rsidP="001F4E47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581525" cy="275272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275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4E47" w:rsidRPr="00AD32B8" w:rsidRDefault="001F4E47" w:rsidP="001F4E47">
      <w:pPr>
        <w:ind w:left="499"/>
        <w:rPr>
          <w:rFonts w:ascii="Times New Roman" w:hAnsi="Times New Roman"/>
          <w:szCs w:val="20"/>
        </w:rPr>
      </w:pPr>
    </w:p>
    <w:p w:rsidR="001F4E47" w:rsidRPr="00AD32B8" w:rsidRDefault="001F4E47" w:rsidP="001F4E47">
      <w:pPr>
        <w:ind w:left="499"/>
        <w:rPr>
          <w:rFonts w:ascii="Times New Roman" w:hAnsi="Times New Roman"/>
          <w:szCs w:val="20"/>
        </w:rPr>
      </w:pPr>
    </w:p>
    <w:p w:rsidR="001F4E47" w:rsidRPr="00AD32B8" w:rsidRDefault="001F4E47" w:rsidP="001F4E47">
      <w:pPr>
        <w:ind w:left="499"/>
        <w:rPr>
          <w:rFonts w:ascii="Times New Roman" w:hAnsi="Times New Roman"/>
          <w:szCs w:val="20"/>
        </w:rPr>
      </w:pPr>
    </w:p>
    <w:p w:rsidR="001F4E47" w:rsidRPr="00AD32B8" w:rsidRDefault="001F4E47" w:rsidP="001F4E47">
      <w:pPr>
        <w:spacing w:line="200" w:lineRule="exact"/>
        <w:rPr>
          <w:rFonts w:ascii="Times New Roman" w:hAnsi="Times New Roman"/>
          <w:szCs w:val="20"/>
        </w:rPr>
      </w:pPr>
      <w:r w:rsidRPr="00AD32B8">
        <w:rPr>
          <w:rFonts w:ascii="Times New Roman" w:hAnsi="Times New Roman"/>
          <w:szCs w:val="20"/>
        </w:rPr>
        <w:br w:type="page"/>
      </w:r>
    </w:p>
    <w:p w:rsidR="001F4E47" w:rsidRPr="00AD32B8" w:rsidRDefault="001F4E47" w:rsidP="001F4E47">
      <w:pPr>
        <w:spacing w:line="200" w:lineRule="exact"/>
        <w:rPr>
          <w:rFonts w:ascii="Times New Roman" w:hAnsi="Times New Roman"/>
          <w:szCs w:val="20"/>
        </w:rPr>
      </w:pPr>
    </w:p>
    <w:p w:rsidR="001F4E47" w:rsidRPr="00AD32B8" w:rsidRDefault="001F4E47" w:rsidP="001F4E47">
      <w:pPr>
        <w:spacing w:line="200" w:lineRule="exact"/>
        <w:rPr>
          <w:rFonts w:ascii="Times New Roman" w:hAnsi="Times New Roman"/>
          <w:szCs w:val="20"/>
        </w:rPr>
      </w:pPr>
    </w:p>
    <w:p w:rsidR="001F4E47" w:rsidRPr="00AD32B8" w:rsidRDefault="001F4E47" w:rsidP="001F4E47">
      <w:pPr>
        <w:spacing w:line="200" w:lineRule="exact"/>
        <w:rPr>
          <w:rFonts w:ascii="Times New Roman" w:hAnsi="Times New Roman"/>
          <w:szCs w:val="20"/>
        </w:rPr>
      </w:pPr>
    </w:p>
    <w:p w:rsidR="001F4E47" w:rsidRPr="00AD32B8" w:rsidRDefault="001F4E47" w:rsidP="001F4E47">
      <w:pPr>
        <w:spacing w:line="200" w:lineRule="exact"/>
        <w:jc w:val="center"/>
        <w:rPr>
          <w:rFonts w:ascii="Times New Roman" w:hAnsi="Times New Roman"/>
          <w:szCs w:val="20"/>
          <w:lang w:val="es-PE"/>
        </w:rPr>
      </w:pPr>
      <w:r w:rsidRPr="00AD32B8">
        <w:rPr>
          <w:rFonts w:ascii="Times New Roman" w:hAnsi="Times New Roman"/>
          <w:lang w:val="es-PE"/>
        </w:rPr>
        <w:t>Tabla 2a: Sudamérica – Centro América – Movimiento de Pasajeros</w:t>
      </w:r>
    </w:p>
    <w:p w:rsidR="001F4E47" w:rsidRPr="00AD32B8" w:rsidRDefault="001F4E47" w:rsidP="001F4E47">
      <w:pPr>
        <w:spacing w:before="20" w:line="240" w:lineRule="exact"/>
        <w:rPr>
          <w:rFonts w:ascii="Times New Roman" w:hAnsi="Times New Roman"/>
          <w:lang w:val="es-PE"/>
        </w:rPr>
      </w:pPr>
    </w:p>
    <w:tbl>
      <w:tblPr>
        <w:tblW w:w="6760" w:type="dxa"/>
        <w:jc w:val="center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60"/>
        <w:gridCol w:w="1540"/>
        <w:gridCol w:w="1400"/>
        <w:gridCol w:w="920"/>
        <w:gridCol w:w="1140"/>
      </w:tblGrid>
      <w:tr w:rsidR="001F4E47" w:rsidRPr="00AD32B8" w:rsidTr="00E41CC9">
        <w:trPr>
          <w:trHeight w:val="285"/>
          <w:jc w:val="center"/>
        </w:trPr>
        <w:tc>
          <w:tcPr>
            <w:tcW w:w="1760" w:type="dxa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szCs w:val="20"/>
                <w:lang w:val="es-PE"/>
              </w:rPr>
            </w:pPr>
            <w:r w:rsidRPr="00AD32B8">
              <w:rPr>
                <w:rFonts w:ascii="Times New Roman" w:hAnsi="Times New Roman"/>
                <w:szCs w:val="20"/>
                <w:lang w:val="es-PE"/>
              </w:rPr>
              <w:t> </w:t>
            </w:r>
          </w:p>
        </w:tc>
        <w:tc>
          <w:tcPr>
            <w:tcW w:w="15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b/>
                <w:bCs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Year</w:t>
            </w:r>
          </w:p>
        </w:tc>
        <w:tc>
          <w:tcPr>
            <w:tcW w:w="140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b/>
                <w:bCs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Passengers</w:t>
            </w:r>
          </w:p>
        </w:tc>
        <w:tc>
          <w:tcPr>
            <w:tcW w:w="92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b/>
                <w:bCs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Load</w:t>
            </w:r>
          </w:p>
        </w:tc>
        <w:tc>
          <w:tcPr>
            <w:tcW w:w="114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b/>
                <w:bCs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Average</w:t>
            </w:r>
          </w:p>
        </w:tc>
      </w:tr>
      <w:tr w:rsidR="001F4E47" w:rsidRPr="00AD32B8" w:rsidTr="00E41CC9">
        <w:trPr>
          <w:trHeight w:val="300"/>
          <w:jc w:val="center"/>
        </w:trPr>
        <w:tc>
          <w:tcPr>
            <w:tcW w:w="1760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1F4E47" w:rsidRPr="00AD32B8" w:rsidRDefault="001F4E47" w:rsidP="00E41CC9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5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E47" w:rsidRPr="00AD32B8" w:rsidRDefault="001F4E47" w:rsidP="00E41CC9">
            <w:pPr>
              <w:rPr>
                <w:rFonts w:ascii="Times New Roman" w:hAnsi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b/>
                <w:bCs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(Million)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b/>
                <w:bCs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Factor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b/>
                <w:bCs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Seats</w:t>
            </w:r>
          </w:p>
        </w:tc>
      </w:tr>
      <w:tr w:rsidR="001F4E47" w:rsidRPr="00AD32B8" w:rsidTr="00E41CC9">
        <w:trPr>
          <w:trHeight w:val="315"/>
          <w:jc w:val="center"/>
        </w:trPr>
        <w:tc>
          <w:tcPr>
            <w:tcW w:w="17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Historical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1997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1.02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54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165</w:t>
            </w:r>
          </w:p>
        </w:tc>
      </w:tr>
      <w:tr w:rsidR="001F4E47" w:rsidRPr="00AD32B8" w:rsidTr="00E41CC9">
        <w:trPr>
          <w:trHeight w:val="315"/>
          <w:jc w:val="center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1F4E47" w:rsidRPr="00AD32B8" w:rsidRDefault="001F4E47" w:rsidP="00E41CC9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2003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5.93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4.1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162</w:t>
            </w:r>
          </w:p>
        </w:tc>
      </w:tr>
      <w:tr w:rsidR="001F4E47" w:rsidRPr="00AD32B8" w:rsidTr="00E41CC9">
        <w:trPr>
          <w:trHeight w:val="315"/>
          <w:jc w:val="center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1F4E47" w:rsidRPr="00AD32B8" w:rsidRDefault="001F4E47" w:rsidP="00E41CC9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2004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6.77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4.81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161</w:t>
            </w:r>
          </w:p>
        </w:tc>
      </w:tr>
      <w:tr w:rsidR="001F4E47" w:rsidRPr="00AD32B8" w:rsidTr="00E41CC9">
        <w:trPr>
          <w:trHeight w:val="315"/>
          <w:jc w:val="center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1F4E47" w:rsidRPr="00AD32B8" w:rsidRDefault="001F4E47" w:rsidP="00E41CC9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2005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6.56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4.59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157</w:t>
            </w:r>
          </w:p>
        </w:tc>
      </w:tr>
      <w:tr w:rsidR="001F4E47" w:rsidRPr="00AD32B8" w:rsidTr="00E41CC9">
        <w:trPr>
          <w:trHeight w:val="315"/>
          <w:jc w:val="center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1F4E47" w:rsidRPr="00AD32B8" w:rsidRDefault="001F4E47" w:rsidP="00E41CC9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2006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4.59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157</w:t>
            </w:r>
          </w:p>
        </w:tc>
      </w:tr>
      <w:tr w:rsidR="001F4E47" w:rsidRPr="00AD32B8" w:rsidTr="00E41CC9">
        <w:trPr>
          <w:trHeight w:val="315"/>
          <w:jc w:val="center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1F4E47" w:rsidRPr="00AD32B8" w:rsidRDefault="001F4E47" w:rsidP="00E41CC9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2007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4.98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72.4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156</w:t>
            </w:r>
          </w:p>
        </w:tc>
      </w:tr>
      <w:tr w:rsidR="001F4E47" w:rsidRPr="00AD32B8" w:rsidTr="00E41CC9">
        <w:trPr>
          <w:trHeight w:val="315"/>
          <w:jc w:val="center"/>
        </w:trPr>
        <w:tc>
          <w:tcPr>
            <w:tcW w:w="1760" w:type="dxa"/>
            <w:vMerge w:val="restart"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Forecast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2012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7.93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72.4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157</w:t>
            </w:r>
          </w:p>
        </w:tc>
      </w:tr>
      <w:tr w:rsidR="001F4E47" w:rsidRPr="00AD32B8" w:rsidTr="00E41CC9">
        <w:trPr>
          <w:trHeight w:val="315"/>
          <w:jc w:val="center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1F4E47" w:rsidRPr="00AD32B8" w:rsidRDefault="001F4E47" w:rsidP="00E41CC9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2017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11.91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74.8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158</w:t>
            </w:r>
          </w:p>
        </w:tc>
      </w:tr>
      <w:tr w:rsidR="001F4E47" w:rsidRPr="00AD32B8" w:rsidTr="00E41CC9">
        <w:trPr>
          <w:trHeight w:val="315"/>
          <w:jc w:val="center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1F4E47" w:rsidRPr="00AD32B8" w:rsidRDefault="001F4E47" w:rsidP="00E41CC9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2027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27.32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160</w:t>
            </w:r>
          </w:p>
        </w:tc>
      </w:tr>
      <w:tr w:rsidR="001F4E47" w:rsidRPr="00AD32B8" w:rsidTr="00E41CC9">
        <w:trPr>
          <w:trHeight w:val="315"/>
          <w:jc w:val="center"/>
        </w:trPr>
        <w:tc>
          <w:tcPr>
            <w:tcW w:w="176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Average Annual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1997-2007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17.2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-0.5</w:t>
            </w:r>
          </w:p>
        </w:tc>
      </w:tr>
      <w:tr w:rsidR="001F4E47" w:rsidRPr="00AD32B8" w:rsidTr="00E41CC9">
        <w:trPr>
          <w:trHeight w:val="315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Growth (Per cent)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2007-2012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9.7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0.1</w:t>
            </w:r>
          </w:p>
        </w:tc>
      </w:tr>
      <w:tr w:rsidR="001F4E47" w:rsidRPr="00AD32B8" w:rsidTr="00E41CC9">
        <w:trPr>
          <w:trHeight w:val="315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szCs w:val="20"/>
              </w:rPr>
            </w:pPr>
            <w:r w:rsidRPr="00AD32B8">
              <w:rPr>
                <w:rFonts w:ascii="Times New Roman" w:hAnsi="Times New Roman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2012-2017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8.5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0.7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0.1</w:t>
            </w:r>
          </w:p>
        </w:tc>
      </w:tr>
      <w:tr w:rsidR="001F4E47" w:rsidRPr="00AD32B8" w:rsidTr="00E41CC9">
        <w:trPr>
          <w:trHeight w:val="315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szCs w:val="20"/>
              </w:rPr>
            </w:pPr>
            <w:r w:rsidRPr="00AD32B8">
              <w:rPr>
                <w:rFonts w:ascii="Times New Roman" w:hAnsi="Times New Roman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2007-2027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8.9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0.5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0.1</w:t>
            </w:r>
          </w:p>
        </w:tc>
      </w:tr>
    </w:tbl>
    <w:p w:rsidR="001F4E47" w:rsidRPr="00AD32B8" w:rsidRDefault="001F4E47" w:rsidP="001F4E47">
      <w:pPr>
        <w:spacing w:before="20" w:line="240" w:lineRule="exact"/>
        <w:rPr>
          <w:rFonts w:ascii="Times New Roman" w:hAnsi="Times New Roman"/>
        </w:rPr>
      </w:pPr>
    </w:p>
    <w:p w:rsidR="001F4E47" w:rsidRPr="00AD32B8" w:rsidRDefault="001F4E47" w:rsidP="001F4E47">
      <w:pPr>
        <w:spacing w:before="20" w:line="240" w:lineRule="exact"/>
        <w:rPr>
          <w:rFonts w:ascii="Times New Roman" w:hAnsi="Times New Roman"/>
        </w:rPr>
      </w:pPr>
    </w:p>
    <w:p w:rsidR="001F4E47" w:rsidRPr="00AD32B8" w:rsidRDefault="001F4E47" w:rsidP="001F4E47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581525" cy="275272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275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4E47" w:rsidRPr="00AD32B8" w:rsidRDefault="001F4E47" w:rsidP="001F4E47">
      <w:pPr>
        <w:spacing w:before="20" w:line="240" w:lineRule="exact"/>
        <w:rPr>
          <w:rFonts w:ascii="Times New Roman" w:hAnsi="Times New Roman"/>
        </w:rPr>
      </w:pPr>
    </w:p>
    <w:p w:rsidR="001F4E47" w:rsidRPr="00AD32B8" w:rsidRDefault="001F4E47" w:rsidP="001F4E47">
      <w:pPr>
        <w:rPr>
          <w:rFonts w:ascii="Times New Roman" w:hAnsi="Times New Roman"/>
        </w:rPr>
      </w:pPr>
    </w:p>
    <w:p w:rsidR="001F4E47" w:rsidRPr="00AD32B8" w:rsidRDefault="001F4E47" w:rsidP="001F4E47">
      <w:pPr>
        <w:rPr>
          <w:rFonts w:ascii="Times New Roman" w:hAnsi="Times New Roman"/>
        </w:rPr>
      </w:pPr>
    </w:p>
    <w:p w:rsidR="001F4E47" w:rsidRPr="00AD32B8" w:rsidRDefault="001F4E47" w:rsidP="001F4E47">
      <w:pPr>
        <w:rPr>
          <w:rFonts w:ascii="Times New Roman" w:hAnsi="Times New Roman"/>
        </w:rPr>
      </w:pPr>
    </w:p>
    <w:p w:rsidR="001F4E47" w:rsidRPr="00AD32B8" w:rsidRDefault="001F4E47" w:rsidP="001F4E47">
      <w:pPr>
        <w:rPr>
          <w:rFonts w:ascii="Times New Roman" w:hAnsi="Times New Roman"/>
        </w:rPr>
      </w:pPr>
    </w:p>
    <w:p w:rsidR="001F4E47" w:rsidRPr="00AD32B8" w:rsidRDefault="001F4E47" w:rsidP="001F4E47">
      <w:pPr>
        <w:rPr>
          <w:rFonts w:ascii="Times New Roman" w:hAnsi="Times New Roman"/>
        </w:rPr>
      </w:pPr>
    </w:p>
    <w:p w:rsidR="001F4E47" w:rsidRPr="00AD32B8" w:rsidRDefault="001F4E47" w:rsidP="001F4E47">
      <w:pPr>
        <w:rPr>
          <w:rFonts w:ascii="Times New Roman" w:hAnsi="Times New Roman"/>
        </w:rPr>
      </w:pPr>
    </w:p>
    <w:p w:rsidR="001F4E47" w:rsidRPr="00AD32B8" w:rsidRDefault="001F4E47" w:rsidP="001F4E47">
      <w:pPr>
        <w:rPr>
          <w:rFonts w:ascii="Times New Roman" w:hAnsi="Times New Roman"/>
        </w:rPr>
      </w:pPr>
    </w:p>
    <w:p w:rsidR="001F4E47" w:rsidRPr="00AD32B8" w:rsidRDefault="001F4E47" w:rsidP="001F4E47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lastRenderedPageBreak/>
        <w:drawing>
          <wp:inline distT="0" distB="0" distL="0" distR="0">
            <wp:extent cx="4581525" cy="275272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275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4E47" w:rsidRPr="00AD32B8" w:rsidRDefault="001F4E47" w:rsidP="001F4E47">
      <w:pPr>
        <w:spacing w:before="20" w:line="240" w:lineRule="exact"/>
        <w:rPr>
          <w:rFonts w:ascii="Times New Roman" w:hAnsi="Times New Roman"/>
        </w:rPr>
      </w:pPr>
    </w:p>
    <w:p w:rsidR="001F4E47" w:rsidRPr="00AD32B8" w:rsidRDefault="001F4E47" w:rsidP="001F4E47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581525" cy="275272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275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4E47" w:rsidRPr="00AD32B8" w:rsidRDefault="001F4E47" w:rsidP="001F4E47">
      <w:pPr>
        <w:spacing w:before="20" w:line="240" w:lineRule="exact"/>
        <w:rPr>
          <w:rFonts w:ascii="Times New Roman" w:hAnsi="Times New Roman"/>
        </w:rPr>
      </w:pPr>
    </w:p>
    <w:p w:rsidR="001F4E47" w:rsidRPr="00AD32B8" w:rsidRDefault="001F4E47" w:rsidP="001F4E47">
      <w:pPr>
        <w:spacing w:before="20" w:line="240" w:lineRule="exact"/>
        <w:jc w:val="center"/>
        <w:rPr>
          <w:rFonts w:ascii="Times New Roman" w:hAnsi="Times New Roman"/>
          <w:lang w:val="es-PE"/>
        </w:rPr>
      </w:pPr>
      <w:r w:rsidRPr="00AD32B8">
        <w:rPr>
          <w:rFonts w:ascii="Times New Roman" w:hAnsi="Times New Roman"/>
          <w:lang w:val="es-PE"/>
        </w:rPr>
        <w:t>Tabla 2b: Sudamérica – Centro América -Movimiento de Aeronaves</w:t>
      </w:r>
    </w:p>
    <w:p w:rsidR="001F4E47" w:rsidRPr="00AD32B8" w:rsidRDefault="001F4E47" w:rsidP="001F4E47">
      <w:pPr>
        <w:spacing w:before="20" w:line="240" w:lineRule="exact"/>
        <w:rPr>
          <w:rFonts w:ascii="Times New Roman" w:hAnsi="Times New Roman"/>
          <w:lang w:val="es-PE"/>
        </w:rPr>
      </w:pPr>
    </w:p>
    <w:tbl>
      <w:tblPr>
        <w:tblW w:w="5030" w:type="dxa"/>
        <w:jc w:val="center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60"/>
        <w:gridCol w:w="1540"/>
        <w:gridCol w:w="1715"/>
        <w:gridCol w:w="15"/>
      </w:tblGrid>
      <w:tr w:rsidR="001F4E47" w:rsidRPr="00AD32B8" w:rsidTr="00E41CC9">
        <w:trPr>
          <w:trHeight w:val="464"/>
          <w:jc w:val="center"/>
        </w:trPr>
        <w:tc>
          <w:tcPr>
            <w:tcW w:w="176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sz w:val="18"/>
                <w:szCs w:val="18"/>
                <w:lang w:val="es-PE"/>
              </w:rPr>
            </w:pPr>
          </w:p>
        </w:tc>
        <w:tc>
          <w:tcPr>
            <w:tcW w:w="15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AD32B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Year</w:t>
            </w:r>
          </w:p>
        </w:tc>
        <w:tc>
          <w:tcPr>
            <w:tcW w:w="173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AD32B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Aircraft Movements</w:t>
            </w:r>
          </w:p>
        </w:tc>
      </w:tr>
      <w:tr w:rsidR="001F4E47" w:rsidRPr="00AD32B8" w:rsidTr="00E41CC9">
        <w:trPr>
          <w:trHeight w:val="315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D32B8">
              <w:rPr>
                <w:rFonts w:ascii="Times New Roman" w:hAnsi="Times New Roman"/>
                <w:color w:val="000000"/>
                <w:sz w:val="18"/>
                <w:szCs w:val="18"/>
              </w:rPr>
              <w:t>Historic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sz w:val="18"/>
                <w:szCs w:val="18"/>
              </w:rPr>
            </w:pPr>
            <w:r w:rsidRPr="00AD32B8">
              <w:rPr>
                <w:rFonts w:ascii="Times New Roman" w:hAnsi="Times New Roman"/>
                <w:sz w:val="18"/>
                <w:szCs w:val="18"/>
              </w:rPr>
              <w:t>2007</w:t>
            </w:r>
          </w:p>
        </w:tc>
        <w:tc>
          <w:tcPr>
            <w:tcW w:w="173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D32B8">
              <w:rPr>
                <w:rFonts w:ascii="Times New Roman" w:hAnsi="Times New Roman"/>
                <w:color w:val="000000"/>
                <w:sz w:val="18"/>
                <w:szCs w:val="18"/>
              </w:rPr>
              <w:t>58378</w:t>
            </w:r>
          </w:p>
        </w:tc>
      </w:tr>
      <w:tr w:rsidR="001F4E47" w:rsidRPr="00AD32B8" w:rsidTr="00E41CC9">
        <w:trPr>
          <w:trHeight w:val="315"/>
          <w:jc w:val="center"/>
        </w:trPr>
        <w:tc>
          <w:tcPr>
            <w:tcW w:w="1760" w:type="dxa"/>
            <w:vMerge w:val="restart"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D32B8">
              <w:rPr>
                <w:rFonts w:ascii="Times New Roman" w:hAnsi="Times New Roman"/>
                <w:color w:val="000000"/>
                <w:sz w:val="18"/>
                <w:szCs w:val="18"/>
              </w:rPr>
              <w:t>Forecast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D32B8">
              <w:rPr>
                <w:rFonts w:ascii="Times New Roman" w:hAnsi="Times New Roman"/>
                <w:color w:val="000000"/>
                <w:sz w:val="18"/>
                <w:szCs w:val="18"/>
              </w:rPr>
              <w:t>2012</w:t>
            </w:r>
          </w:p>
        </w:tc>
        <w:tc>
          <w:tcPr>
            <w:tcW w:w="173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D32B8">
              <w:rPr>
                <w:rFonts w:ascii="Times New Roman" w:hAnsi="Times New Roman"/>
                <w:color w:val="000000"/>
                <w:sz w:val="18"/>
                <w:szCs w:val="18"/>
              </w:rPr>
              <w:t>92446</w:t>
            </w:r>
          </w:p>
        </w:tc>
      </w:tr>
      <w:tr w:rsidR="001F4E47" w:rsidRPr="00AD32B8" w:rsidTr="00E41CC9">
        <w:trPr>
          <w:gridAfter w:val="1"/>
          <w:wAfter w:w="15" w:type="dxa"/>
          <w:trHeight w:val="315"/>
          <w:jc w:val="center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1F4E47" w:rsidRPr="00AD32B8" w:rsidRDefault="001F4E47" w:rsidP="00E41CC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D32B8">
              <w:rPr>
                <w:rFonts w:ascii="Times New Roman" w:hAnsi="Times New Roman"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D32B8">
              <w:rPr>
                <w:rFonts w:ascii="Times New Roman" w:hAnsi="Times New Roman"/>
                <w:color w:val="000000"/>
                <w:sz w:val="18"/>
                <w:szCs w:val="18"/>
              </w:rPr>
              <w:t>133450</w:t>
            </w:r>
          </w:p>
        </w:tc>
      </w:tr>
      <w:tr w:rsidR="001F4E47" w:rsidRPr="00AD32B8" w:rsidTr="00E41CC9">
        <w:trPr>
          <w:trHeight w:val="315"/>
          <w:jc w:val="center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1F4E47" w:rsidRPr="00AD32B8" w:rsidRDefault="001F4E47" w:rsidP="00E41CC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D32B8">
              <w:rPr>
                <w:rFonts w:ascii="Times New Roman" w:hAnsi="Times New Roman"/>
                <w:color w:val="000000"/>
                <w:sz w:val="18"/>
                <w:szCs w:val="18"/>
              </w:rPr>
              <w:t>2027</w:t>
            </w:r>
          </w:p>
        </w:tc>
        <w:tc>
          <w:tcPr>
            <w:tcW w:w="173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D32B8">
              <w:rPr>
                <w:rFonts w:ascii="Times New Roman" w:hAnsi="Times New Roman"/>
                <w:color w:val="000000"/>
                <w:sz w:val="18"/>
                <w:szCs w:val="18"/>
              </w:rPr>
              <w:t>282354</w:t>
            </w:r>
          </w:p>
        </w:tc>
      </w:tr>
      <w:tr w:rsidR="001F4E47" w:rsidRPr="00AD32B8" w:rsidTr="00E41CC9">
        <w:trPr>
          <w:trHeight w:val="315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D32B8">
              <w:rPr>
                <w:rFonts w:ascii="Times New Roman" w:hAnsi="Times New Roman"/>
                <w:color w:val="000000"/>
                <w:sz w:val="18"/>
                <w:szCs w:val="18"/>
              </w:rPr>
              <w:t>Average Annual Growth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D32B8">
              <w:rPr>
                <w:rFonts w:ascii="Times New Roman" w:hAnsi="Times New Roman"/>
                <w:color w:val="000000"/>
                <w:sz w:val="18"/>
                <w:szCs w:val="18"/>
              </w:rPr>
              <w:t>2007-2012</w:t>
            </w:r>
          </w:p>
        </w:tc>
        <w:tc>
          <w:tcPr>
            <w:tcW w:w="173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D32B8">
              <w:rPr>
                <w:rFonts w:ascii="Times New Roman" w:hAnsi="Times New Roman"/>
                <w:color w:val="000000"/>
                <w:sz w:val="18"/>
                <w:szCs w:val="18"/>
              </w:rPr>
              <w:t>9.6</w:t>
            </w:r>
          </w:p>
        </w:tc>
      </w:tr>
      <w:tr w:rsidR="001F4E47" w:rsidRPr="00AD32B8" w:rsidTr="00E41CC9">
        <w:trPr>
          <w:trHeight w:val="315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D32B8">
              <w:rPr>
                <w:rFonts w:ascii="Times New Roman" w:hAnsi="Times New Roman"/>
                <w:color w:val="000000"/>
                <w:sz w:val="18"/>
                <w:szCs w:val="18"/>
              </w:rPr>
              <w:t>(per cent)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D32B8">
              <w:rPr>
                <w:rFonts w:ascii="Times New Roman" w:hAnsi="Times New Roman"/>
                <w:color w:val="000000"/>
                <w:sz w:val="18"/>
                <w:szCs w:val="18"/>
              </w:rPr>
              <w:t>2012-2017</w:t>
            </w:r>
          </w:p>
        </w:tc>
        <w:tc>
          <w:tcPr>
            <w:tcW w:w="173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D32B8">
              <w:rPr>
                <w:rFonts w:ascii="Times New Roman" w:hAnsi="Times New Roman"/>
                <w:color w:val="000000"/>
                <w:sz w:val="18"/>
                <w:szCs w:val="18"/>
              </w:rPr>
              <w:t>7.6</w:t>
            </w:r>
          </w:p>
        </w:tc>
      </w:tr>
      <w:tr w:rsidR="001F4E47" w:rsidRPr="00AD32B8" w:rsidTr="00E41CC9">
        <w:trPr>
          <w:trHeight w:val="315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sz w:val="18"/>
                <w:szCs w:val="18"/>
              </w:rPr>
            </w:pPr>
            <w:r w:rsidRPr="00AD32B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D32B8">
              <w:rPr>
                <w:rFonts w:ascii="Times New Roman" w:hAnsi="Times New Roman"/>
                <w:color w:val="000000"/>
                <w:sz w:val="18"/>
                <w:szCs w:val="18"/>
              </w:rPr>
              <w:t>2007-2027</w:t>
            </w:r>
          </w:p>
        </w:tc>
        <w:tc>
          <w:tcPr>
            <w:tcW w:w="173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D32B8">
              <w:rPr>
                <w:rFonts w:ascii="Times New Roman" w:hAnsi="Times New Roman"/>
                <w:color w:val="000000"/>
                <w:sz w:val="18"/>
                <w:szCs w:val="18"/>
              </w:rPr>
              <w:t>8.2</w:t>
            </w:r>
          </w:p>
        </w:tc>
      </w:tr>
    </w:tbl>
    <w:p w:rsidR="001F4E47" w:rsidRPr="00AD32B8" w:rsidRDefault="001F4E47" w:rsidP="001F4E47">
      <w:pPr>
        <w:spacing w:before="20" w:line="240" w:lineRule="exact"/>
        <w:rPr>
          <w:rFonts w:ascii="Times New Roman" w:hAnsi="Times New Roman"/>
        </w:rPr>
      </w:pPr>
    </w:p>
    <w:p w:rsidR="001F4E47" w:rsidRPr="00AD32B8" w:rsidRDefault="001F4E47" w:rsidP="001F4E47">
      <w:pPr>
        <w:rPr>
          <w:rFonts w:ascii="Times New Roman" w:hAnsi="Times New Roman"/>
        </w:rPr>
      </w:pPr>
    </w:p>
    <w:p w:rsidR="001F4E47" w:rsidRPr="00AD32B8" w:rsidRDefault="001F4E47" w:rsidP="001F4E47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581525" cy="275272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275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4E47" w:rsidRPr="00AD32B8" w:rsidRDefault="001F4E47" w:rsidP="001F4E47">
      <w:pPr>
        <w:rPr>
          <w:rFonts w:ascii="Times New Roman" w:hAnsi="Times New Roman"/>
        </w:rPr>
      </w:pPr>
    </w:p>
    <w:p w:rsidR="001F4E47" w:rsidRPr="00AD32B8" w:rsidRDefault="001F4E47" w:rsidP="001F4E47">
      <w:pPr>
        <w:rPr>
          <w:rFonts w:ascii="Times New Roman" w:hAnsi="Times New Roman"/>
        </w:rPr>
      </w:pPr>
    </w:p>
    <w:p w:rsidR="001F4E47" w:rsidRPr="00AD32B8" w:rsidRDefault="001F4E47" w:rsidP="001F4E47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581525" cy="275272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275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4E47" w:rsidRPr="00AD32B8" w:rsidRDefault="001F4E47" w:rsidP="001F4E47">
      <w:pPr>
        <w:spacing w:before="20" w:line="240" w:lineRule="exact"/>
        <w:rPr>
          <w:rFonts w:ascii="Times New Roman" w:hAnsi="Times New Roman"/>
        </w:rPr>
      </w:pPr>
    </w:p>
    <w:p w:rsidR="001F4E47" w:rsidRPr="00AD32B8" w:rsidRDefault="001F4E47" w:rsidP="001F4E47">
      <w:pPr>
        <w:spacing w:before="20" w:line="240" w:lineRule="exact"/>
        <w:rPr>
          <w:rFonts w:ascii="Times New Roman" w:hAnsi="Times New Roman"/>
        </w:rPr>
      </w:pPr>
      <w:r w:rsidRPr="00AD32B8">
        <w:rPr>
          <w:rFonts w:ascii="Times New Roman" w:hAnsi="Times New Roman"/>
        </w:rPr>
        <w:br w:type="page"/>
      </w:r>
    </w:p>
    <w:p w:rsidR="001F4E47" w:rsidRPr="00AD32B8" w:rsidRDefault="001F4E47" w:rsidP="001F4E47">
      <w:pPr>
        <w:spacing w:line="200" w:lineRule="exact"/>
        <w:jc w:val="center"/>
        <w:rPr>
          <w:rFonts w:ascii="Times New Roman" w:hAnsi="Times New Roman"/>
          <w:szCs w:val="20"/>
          <w:lang w:val="es-PE"/>
        </w:rPr>
      </w:pPr>
      <w:r w:rsidRPr="00AD32B8">
        <w:rPr>
          <w:rFonts w:ascii="Times New Roman" w:hAnsi="Times New Roman"/>
          <w:lang w:val="es-PE"/>
        </w:rPr>
        <w:lastRenderedPageBreak/>
        <w:t>Tabla 3a: Sudamérica –  Norteamérica Movimiento de Pasajeros</w:t>
      </w:r>
    </w:p>
    <w:p w:rsidR="001F4E47" w:rsidRPr="00AD32B8" w:rsidRDefault="001F4E47" w:rsidP="001F4E47">
      <w:pPr>
        <w:spacing w:before="20" w:line="240" w:lineRule="exact"/>
        <w:rPr>
          <w:rFonts w:ascii="Times New Roman" w:hAnsi="Times New Roman"/>
          <w:lang w:val="es-PE"/>
        </w:rPr>
      </w:pPr>
    </w:p>
    <w:p w:rsidR="001F4E47" w:rsidRPr="00AD32B8" w:rsidRDefault="001F4E47" w:rsidP="001F4E47">
      <w:pPr>
        <w:spacing w:before="20" w:line="240" w:lineRule="exact"/>
        <w:rPr>
          <w:rFonts w:ascii="Times New Roman" w:hAnsi="Times New Roman"/>
          <w:lang w:val="es-PE"/>
        </w:rPr>
      </w:pPr>
    </w:p>
    <w:tbl>
      <w:tblPr>
        <w:tblW w:w="6380" w:type="dxa"/>
        <w:jc w:val="center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60"/>
        <w:gridCol w:w="1160"/>
        <w:gridCol w:w="1400"/>
        <w:gridCol w:w="920"/>
        <w:gridCol w:w="1140"/>
      </w:tblGrid>
      <w:tr w:rsidR="001F4E47" w:rsidRPr="00AD32B8" w:rsidTr="00E41CC9">
        <w:trPr>
          <w:trHeight w:val="285"/>
          <w:jc w:val="center"/>
        </w:trPr>
        <w:tc>
          <w:tcPr>
            <w:tcW w:w="1760" w:type="dxa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szCs w:val="20"/>
                <w:lang w:val="es-PE"/>
              </w:rPr>
            </w:pPr>
          </w:p>
        </w:tc>
        <w:tc>
          <w:tcPr>
            <w:tcW w:w="11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b/>
                <w:bCs/>
                <w:color w:val="000000"/>
                <w:szCs w:val="20"/>
              </w:rPr>
            </w:pPr>
            <w:r w:rsidRPr="00AD32B8">
              <w:rPr>
                <w:rFonts w:ascii="Times New Roman" w:hAnsi="Times New Roman"/>
                <w:b/>
                <w:bCs/>
                <w:color w:val="000000"/>
                <w:szCs w:val="20"/>
              </w:rPr>
              <w:t>Year</w:t>
            </w:r>
          </w:p>
        </w:tc>
        <w:tc>
          <w:tcPr>
            <w:tcW w:w="140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b/>
                <w:bCs/>
                <w:color w:val="000000"/>
                <w:szCs w:val="20"/>
              </w:rPr>
            </w:pPr>
            <w:r w:rsidRPr="00AD32B8">
              <w:rPr>
                <w:rFonts w:ascii="Times New Roman" w:hAnsi="Times New Roman"/>
                <w:b/>
                <w:bCs/>
                <w:color w:val="000000"/>
                <w:szCs w:val="20"/>
              </w:rPr>
              <w:t>Passengers</w:t>
            </w:r>
          </w:p>
        </w:tc>
        <w:tc>
          <w:tcPr>
            <w:tcW w:w="92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b/>
                <w:bCs/>
                <w:color w:val="000000"/>
                <w:szCs w:val="20"/>
              </w:rPr>
            </w:pPr>
            <w:r w:rsidRPr="00AD32B8">
              <w:rPr>
                <w:rFonts w:ascii="Times New Roman" w:hAnsi="Times New Roman"/>
                <w:b/>
                <w:bCs/>
                <w:color w:val="000000"/>
                <w:szCs w:val="20"/>
              </w:rPr>
              <w:t>Load</w:t>
            </w:r>
          </w:p>
        </w:tc>
        <w:tc>
          <w:tcPr>
            <w:tcW w:w="114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b/>
                <w:bCs/>
                <w:color w:val="000000"/>
                <w:szCs w:val="20"/>
              </w:rPr>
            </w:pPr>
            <w:r w:rsidRPr="00AD32B8">
              <w:rPr>
                <w:rFonts w:ascii="Times New Roman" w:hAnsi="Times New Roman"/>
                <w:b/>
                <w:bCs/>
                <w:color w:val="000000"/>
                <w:szCs w:val="20"/>
              </w:rPr>
              <w:t>Average</w:t>
            </w:r>
          </w:p>
        </w:tc>
      </w:tr>
      <w:tr w:rsidR="001F4E47" w:rsidRPr="00AD32B8" w:rsidTr="00E41CC9">
        <w:trPr>
          <w:trHeight w:val="176"/>
          <w:jc w:val="center"/>
        </w:trPr>
        <w:tc>
          <w:tcPr>
            <w:tcW w:w="1760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1F4E47" w:rsidRPr="00AD32B8" w:rsidRDefault="001F4E47" w:rsidP="00E41CC9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1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E47" w:rsidRPr="00AD32B8" w:rsidRDefault="001F4E47" w:rsidP="00E41CC9">
            <w:pPr>
              <w:rPr>
                <w:rFonts w:ascii="Times New Roman" w:hAnsi="Times New Roman"/>
                <w:b/>
                <w:bCs/>
                <w:color w:val="00000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b/>
                <w:bCs/>
                <w:color w:val="000000"/>
                <w:szCs w:val="20"/>
              </w:rPr>
            </w:pPr>
            <w:r w:rsidRPr="00AD32B8">
              <w:rPr>
                <w:rFonts w:ascii="Times New Roman" w:hAnsi="Times New Roman"/>
                <w:b/>
                <w:bCs/>
                <w:color w:val="000000"/>
                <w:szCs w:val="20"/>
              </w:rPr>
              <w:t>(Million)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b/>
                <w:bCs/>
                <w:color w:val="000000"/>
                <w:szCs w:val="20"/>
              </w:rPr>
            </w:pPr>
            <w:r w:rsidRPr="00AD32B8">
              <w:rPr>
                <w:rFonts w:ascii="Times New Roman" w:hAnsi="Times New Roman"/>
                <w:b/>
                <w:bCs/>
                <w:color w:val="000000"/>
                <w:szCs w:val="20"/>
              </w:rPr>
              <w:t>Factor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b/>
                <w:bCs/>
                <w:color w:val="000000"/>
                <w:szCs w:val="20"/>
              </w:rPr>
            </w:pPr>
            <w:r w:rsidRPr="00AD32B8">
              <w:rPr>
                <w:rFonts w:ascii="Times New Roman" w:hAnsi="Times New Roman"/>
                <w:b/>
                <w:bCs/>
                <w:color w:val="000000"/>
                <w:szCs w:val="20"/>
              </w:rPr>
              <w:t>Seats</w:t>
            </w:r>
          </w:p>
        </w:tc>
      </w:tr>
      <w:tr w:rsidR="001F4E47" w:rsidRPr="00AD32B8" w:rsidTr="00E41CC9">
        <w:trPr>
          <w:trHeight w:val="315"/>
          <w:jc w:val="center"/>
        </w:trPr>
        <w:tc>
          <w:tcPr>
            <w:tcW w:w="1760" w:type="dxa"/>
            <w:vMerge w:val="restart"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Historical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1997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39.2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62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189</w:t>
            </w:r>
          </w:p>
        </w:tc>
      </w:tr>
      <w:tr w:rsidR="001F4E47" w:rsidRPr="00AD32B8" w:rsidTr="00E41CC9">
        <w:trPr>
          <w:trHeight w:val="315"/>
          <w:jc w:val="center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1F4E47" w:rsidRPr="00AD32B8" w:rsidRDefault="001F4E47" w:rsidP="00E41CC9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2003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41.23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68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168</w:t>
            </w:r>
          </w:p>
        </w:tc>
      </w:tr>
      <w:tr w:rsidR="001F4E47" w:rsidRPr="00AD32B8" w:rsidTr="00E41CC9">
        <w:trPr>
          <w:trHeight w:val="315"/>
          <w:jc w:val="center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1F4E47" w:rsidRPr="00AD32B8" w:rsidRDefault="001F4E47" w:rsidP="00E41CC9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2004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47.42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166</w:t>
            </w:r>
          </w:p>
        </w:tc>
      </w:tr>
      <w:tr w:rsidR="001F4E47" w:rsidRPr="00AD32B8" w:rsidTr="00E41CC9">
        <w:trPr>
          <w:trHeight w:val="315"/>
          <w:jc w:val="center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1F4E47" w:rsidRPr="00AD32B8" w:rsidRDefault="001F4E47" w:rsidP="00E41CC9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2005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50.83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73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166</w:t>
            </w:r>
          </w:p>
        </w:tc>
      </w:tr>
      <w:tr w:rsidR="001F4E47" w:rsidRPr="00AD32B8" w:rsidTr="00E41CC9">
        <w:trPr>
          <w:trHeight w:val="315"/>
          <w:jc w:val="center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1F4E47" w:rsidRPr="00AD32B8" w:rsidRDefault="001F4E47" w:rsidP="00E41CC9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2006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53.88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74.4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166</w:t>
            </w:r>
          </w:p>
        </w:tc>
      </w:tr>
      <w:tr w:rsidR="001F4E47" w:rsidRPr="00AD32B8" w:rsidTr="00E41CC9">
        <w:trPr>
          <w:trHeight w:val="315"/>
          <w:jc w:val="center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1F4E47" w:rsidRPr="00AD32B8" w:rsidRDefault="001F4E47" w:rsidP="00E41CC9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2007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56.96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76.6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166</w:t>
            </w:r>
          </w:p>
        </w:tc>
      </w:tr>
      <w:tr w:rsidR="001F4E47" w:rsidRPr="00AD32B8" w:rsidTr="00E41CC9">
        <w:trPr>
          <w:trHeight w:val="315"/>
          <w:jc w:val="center"/>
        </w:trPr>
        <w:tc>
          <w:tcPr>
            <w:tcW w:w="17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Forecast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2012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75.66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76.6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165</w:t>
            </w:r>
          </w:p>
        </w:tc>
      </w:tr>
      <w:tr w:rsidR="001F4E47" w:rsidRPr="00AD32B8" w:rsidTr="00E41CC9">
        <w:trPr>
          <w:trHeight w:val="315"/>
          <w:jc w:val="center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1F4E47" w:rsidRPr="00AD32B8" w:rsidRDefault="001F4E47" w:rsidP="00E41CC9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2017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97.58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79.3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167</w:t>
            </w:r>
          </w:p>
        </w:tc>
      </w:tr>
      <w:tr w:rsidR="001F4E47" w:rsidRPr="00AD32B8" w:rsidTr="00E41CC9">
        <w:trPr>
          <w:trHeight w:val="315"/>
          <w:jc w:val="center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1F4E47" w:rsidRPr="00AD32B8" w:rsidRDefault="001F4E47" w:rsidP="00E41CC9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2027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172.97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85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170</w:t>
            </w:r>
          </w:p>
        </w:tc>
      </w:tr>
      <w:tr w:rsidR="001F4E47" w:rsidRPr="00AD32B8" w:rsidTr="00E41CC9">
        <w:trPr>
          <w:trHeight w:val="315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Average Annual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1997-2007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3.8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2.1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-1.3</w:t>
            </w:r>
          </w:p>
        </w:tc>
      </w:tr>
      <w:tr w:rsidR="001F4E47" w:rsidRPr="00AD32B8" w:rsidTr="00E41CC9">
        <w:trPr>
          <w:trHeight w:val="315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Growth (Per cent)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2007-2012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5.8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-0.1</w:t>
            </w:r>
          </w:p>
        </w:tc>
      </w:tr>
      <w:tr w:rsidR="001F4E47" w:rsidRPr="00AD32B8" w:rsidTr="00E41CC9">
        <w:trPr>
          <w:trHeight w:val="315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szCs w:val="20"/>
              </w:rPr>
            </w:pPr>
            <w:r w:rsidRPr="00AD32B8">
              <w:rPr>
                <w:rFonts w:ascii="Times New Roman" w:hAnsi="Times New Roman"/>
                <w:szCs w:val="2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2012-2017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5.2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0.7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0.2</w:t>
            </w:r>
          </w:p>
        </w:tc>
      </w:tr>
      <w:tr w:rsidR="001F4E47" w:rsidRPr="00AD32B8" w:rsidTr="00E41CC9">
        <w:trPr>
          <w:trHeight w:val="315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szCs w:val="20"/>
              </w:rPr>
            </w:pPr>
            <w:r w:rsidRPr="00AD32B8">
              <w:rPr>
                <w:rFonts w:ascii="Times New Roman" w:hAnsi="Times New Roman"/>
                <w:szCs w:val="2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2007-2027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5.7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0.5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0.1</w:t>
            </w:r>
          </w:p>
        </w:tc>
      </w:tr>
    </w:tbl>
    <w:p w:rsidR="001F4E47" w:rsidRPr="00AD32B8" w:rsidRDefault="001F4E47" w:rsidP="001F4E47">
      <w:pPr>
        <w:spacing w:before="20" w:line="240" w:lineRule="exact"/>
        <w:rPr>
          <w:rFonts w:ascii="Times New Roman" w:hAnsi="Times New Roman"/>
        </w:rPr>
      </w:pPr>
    </w:p>
    <w:p w:rsidR="001F4E47" w:rsidRPr="00AD32B8" w:rsidRDefault="001F4E47" w:rsidP="001F4E47">
      <w:pPr>
        <w:spacing w:before="20" w:line="240" w:lineRule="exact"/>
        <w:rPr>
          <w:rFonts w:ascii="Times New Roman" w:hAnsi="Times New Roman"/>
        </w:rPr>
      </w:pPr>
    </w:p>
    <w:p w:rsidR="001F4E47" w:rsidRPr="00AD32B8" w:rsidRDefault="001F4E47" w:rsidP="001F4E47">
      <w:pPr>
        <w:rPr>
          <w:rFonts w:ascii="Times New Roman" w:hAnsi="Times New Roman"/>
        </w:rPr>
      </w:pPr>
    </w:p>
    <w:p w:rsidR="001F4E47" w:rsidRPr="00AD32B8" w:rsidRDefault="001F4E47" w:rsidP="001F4E47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581525" cy="275272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275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4E47" w:rsidRPr="00AD32B8" w:rsidRDefault="001F4E47" w:rsidP="001F4E47">
      <w:pPr>
        <w:rPr>
          <w:rFonts w:ascii="Times New Roman" w:hAnsi="Times New Roman"/>
        </w:rPr>
      </w:pPr>
    </w:p>
    <w:p w:rsidR="001F4E47" w:rsidRPr="00AD32B8" w:rsidRDefault="001F4E47" w:rsidP="001F4E47">
      <w:pPr>
        <w:rPr>
          <w:rFonts w:ascii="Times New Roman" w:hAnsi="Times New Roman"/>
        </w:rPr>
      </w:pPr>
    </w:p>
    <w:p w:rsidR="001F4E47" w:rsidRPr="00AD32B8" w:rsidRDefault="001F4E47" w:rsidP="001F4E47">
      <w:pPr>
        <w:rPr>
          <w:rFonts w:ascii="Times New Roman" w:hAnsi="Times New Roman"/>
        </w:rPr>
      </w:pPr>
      <w:r w:rsidRPr="00AD32B8">
        <w:rPr>
          <w:rFonts w:ascii="Times New Roman" w:hAnsi="Times New Roman"/>
        </w:rPr>
        <w:br w:type="page"/>
      </w:r>
    </w:p>
    <w:p w:rsidR="001F4E47" w:rsidRPr="00AD32B8" w:rsidRDefault="001F4E47" w:rsidP="001F4E47">
      <w:pPr>
        <w:rPr>
          <w:rFonts w:ascii="Times New Roman" w:hAnsi="Times New Roman"/>
        </w:rPr>
      </w:pPr>
    </w:p>
    <w:p w:rsidR="001F4E47" w:rsidRPr="00AD32B8" w:rsidRDefault="001F4E47" w:rsidP="001F4E47">
      <w:pPr>
        <w:rPr>
          <w:rFonts w:ascii="Times New Roman" w:hAnsi="Times New Roman"/>
        </w:rPr>
      </w:pPr>
    </w:p>
    <w:p w:rsidR="001F4E47" w:rsidRPr="00AD32B8" w:rsidRDefault="001F4E47" w:rsidP="001F4E47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581525" cy="2562225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2562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4E47" w:rsidRPr="00AD32B8" w:rsidRDefault="001F4E47" w:rsidP="001F4E47">
      <w:pPr>
        <w:spacing w:before="20" w:line="240" w:lineRule="exact"/>
        <w:rPr>
          <w:rFonts w:ascii="Times New Roman" w:hAnsi="Times New Roman"/>
        </w:rPr>
      </w:pPr>
    </w:p>
    <w:p w:rsidR="001F4E47" w:rsidRPr="00AD32B8" w:rsidRDefault="001F4E47" w:rsidP="001F4E47">
      <w:pPr>
        <w:rPr>
          <w:rFonts w:ascii="Times New Roman" w:hAnsi="Times New Roman"/>
        </w:rPr>
      </w:pPr>
    </w:p>
    <w:p w:rsidR="001F4E47" w:rsidRPr="00AD32B8" w:rsidRDefault="001F4E47" w:rsidP="001F4E47">
      <w:pPr>
        <w:rPr>
          <w:rFonts w:ascii="Times New Roman" w:hAnsi="Times New Roman"/>
        </w:rPr>
      </w:pPr>
    </w:p>
    <w:p w:rsidR="001F4E47" w:rsidRPr="00AD32B8" w:rsidRDefault="001F4E47" w:rsidP="001F4E47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581525" cy="293370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293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4E47" w:rsidRPr="00AD32B8" w:rsidRDefault="001F4E47" w:rsidP="001F4E47">
      <w:pPr>
        <w:spacing w:before="20" w:line="240" w:lineRule="exact"/>
        <w:rPr>
          <w:rFonts w:ascii="Times New Roman" w:hAnsi="Times New Roman"/>
        </w:rPr>
      </w:pPr>
      <w:r w:rsidRPr="00AD32B8">
        <w:rPr>
          <w:rFonts w:ascii="Times New Roman" w:hAnsi="Times New Roman"/>
        </w:rPr>
        <w:br w:type="page"/>
      </w:r>
    </w:p>
    <w:p w:rsidR="001F4E47" w:rsidRPr="00AD32B8" w:rsidRDefault="001F4E47" w:rsidP="001F4E47">
      <w:pPr>
        <w:spacing w:before="20" w:line="240" w:lineRule="exact"/>
        <w:rPr>
          <w:rFonts w:ascii="Times New Roman" w:hAnsi="Times New Roman"/>
        </w:rPr>
      </w:pPr>
    </w:p>
    <w:p w:rsidR="001F4E47" w:rsidRPr="00AD32B8" w:rsidRDefault="001F4E47" w:rsidP="001F4E47">
      <w:pPr>
        <w:spacing w:before="20" w:line="240" w:lineRule="exact"/>
        <w:jc w:val="center"/>
        <w:rPr>
          <w:rFonts w:ascii="Times New Roman" w:hAnsi="Times New Roman"/>
          <w:lang w:val="es-PE"/>
        </w:rPr>
      </w:pPr>
      <w:r w:rsidRPr="00AD32B8">
        <w:rPr>
          <w:rFonts w:ascii="Times New Roman" w:hAnsi="Times New Roman"/>
          <w:lang w:val="es-PE"/>
        </w:rPr>
        <w:t>Tabla 3b: Sudamérica – Norteamérica Movimiento de Aeronaves</w:t>
      </w:r>
    </w:p>
    <w:p w:rsidR="001F4E47" w:rsidRPr="00AD32B8" w:rsidRDefault="001F4E47" w:rsidP="001F4E47">
      <w:pPr>
        <w:spacing w:before="20" w:line="240" w:lineRule="exact"/>
        <w:rPr>
          <w:rFonts w:ascii="Times New Roman" w:hAnsi="Times New Roman"/>
          <w:lang w:val="es-PE"/>
        </w:rPr>
      </w:pPr>
    </w:p>
    <w:p w:rsidR="001F4E47" w:rsidRPr="00AD32B8" w:rsidRDefault="001F4E47" w:rsidP="001F4E47">
      <w:pPr>
        <w:rPr>
          <w:rFonts w:ascii="Times New Roman" w:hAnsi="Times New Roman"/>
          <w:lang w:val="es-PE"/>
        </w:rPr>
      </w:pPr>
    </w:p>
    <w:p w:rsidR="001F4E47" w:rsidRPr="00AD32B8" w:rsidRDefault="001F4E47" w:rsidP="001F4E47">
      <w:pPr>
        <w:rPr>
          <w:rFonts w:ascii="Times New Roman" w:hAnsi="Times New Roman"/>
          <w:lang w:val="es-PE"/>
        </w:rPr>
      </w:pPr>
    </w:p>
    <w:p w:rsidR="001F4E47" w:rsidRPr="00AD32B8" w:rsidRDefault="001F4E47" w:rsidP="001F4E47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581525" cy="2752725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275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4E47" w:rsidRPr="00AD32B8" w:rsidRDefault="001F4E47" w:rsidP="001F4E47">
      <w:pPr>
        <w:spacing w:before="20" w:line="240" w:lineRule="exact"/>
        <w:rPr>
          <w:rFonts w:ascii="Times New Roman" w:hAnsi="Times New Roman"/>
        </w:rPr>
      </w:pPr>
    </w:p>
    <w:p w:rsidR="001F4E47" w:rsidRPr="00AD32B8" w:rsidRDefault="001F4E47" w:rsidP="001F4E47">
      <w:pPr>
        <w:spacing w:before="20" w:line="240" w:lineRule="exact"/>
        <w:rPr>
          <w:rFonts w:ascii="Times New Roman" w:hAnsi="Times New Roman"/>
        </w:rPr>
      </w:pPr>
    </w:p>
    <w:p w:rsidR="001F4E47" w:rsidRPr="00AD32B8" w:rsidRDefault="001F4E47" w:rsidP="001F4E47">
      <w:pPr>
        <w:rPr>
          <w:rFonts w:ascii="Times New Roman" w:hAnsi="Times New Roman"/>
        </w:rPr>
      </w:pPr>
    </w:p>
    <w:p w:rsidR="001F4E47" w:rsidRPr="00AD32B8" w:rsidRDefault="001F4E47" w:rsidP="001F4E47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581525" cy="2752725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275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4E47" w:rsidRPr="00AD32B8" w:rsidRDefault="001F4E47" w:rsidP="001F4E47">
      <w:pPr>
        <w:spacing w:before="20" w:line="240" w:lineRule="exact"/>
        <w:rPr>
          <w:rFonts w:ascii="Times New Roman" w:hAnsi="Times New Roman"/>
        </w:rPr>
      </w:pPr>
    </w:p>
    <w:p w:rsidR="001F4E47" w:rsidRPr="00AD32B8" w:rsidRDefault="001F4E47" w:rsidP="001F4E47">
      <w:pPr>
        <w:spacing w:before="20" w:line="240" w:lineRule="exact"/>
        <w:rPr>
          <w:rFonts w:ascii="Times New Roman" w:hAnsi="Times New Roman"/>
        </w:rPr>
      </w:pPr>
    </w:p>
    <w:p w:rsidR="001F4E47" w:rsidRPr="00AD32B8" w:rsidRDefault="001F4E47" w:rsidP="001F4E47">
      <w:pPr>
        <w:spacing w:before="20" w:line="240" w:lineRule="exact"/>
        <w:rPr>
          <w:rFonts w:ascii="Times New Roman" w:hAnsi="Times New Roman"/>
        </w:rPr>
      </w:pPr>
      <w:r w:rsidRPr="00AD32B8">
        <w:rPr>
          <w:rFonts w:ascii="Times New Roman" w:hAnsi="Times New Roman"/>
        </w:rPr>
        <w:br w:type="page"/>
      </w:r>
    </w:p>
    <w:p w:rsidR="001F4E47" w:rsidRPr="00AD32B8" w:rsidRDefault="001F4E47" w:rsidP="001F4E47">
      <w:pPr>
        <w:spacing w:before="20" w:line="240" w:lineRule="exact"/>
        <w:jc w:val="center"/>
        <w:rPr>
          <w:rFonts w:ascii="Times New Roman" w:hAnsi="Times New Roman"/>
          <w:lang w:val="es-PE"/>
        </w:rPr>
      </w:pPr>
      <w:r w:rsidRPr="00AD32B8">
        <w:rPr>
          <w:rFonts w:ascii="Times New Roman" w:hAnsi="Times New Roman"/>
          <w:lang w:val="es-PE"/>
        </w:rPr>
        <w:lastRenderedPageBreak/>
        <w:t>Tabla 4a: Atlántico Sur Corredor Europeo Sudamérica – Pasajeros</w:t>
      </w:r>
    </w:p>
    <w:p w:rsidR="001F4E47" w:rsidRPr="00AD32B8" w:rsidRDefault="001F4E47" w:rsidP="001F4E47">
      <w:pPr>
        <w:spacing w:before="20" w:line="240" w:lineRule="exact"/>
        <w:rPr>
          <w:rFonts w:ascii="Times New Roman" w:hAnsi="Times New Roman"/>
          <w:lang w:val="es-PE"/>
        </w:rPr>
      </w:pPr>
    </w:p>
    <w:tbl>
      <w:tblPr>
        <w:tblW w:w="6380" w:type="dxa"/>
        <w:jc w:val="center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60"/>
        <w:gridCol w:w="1160"/>
        <w:gridCol w:w="1400"/>
        <w:gridCol w:w="920"/>
        <w:gridCol w:w="1140"/>
      </w:tblGrid>
      <w:tr w:rsidR="001F4E47" w:rsidRPr="00AD32B8" w:rsidTr="00E41CC9">
        <w:trPr>
          <w:trHeight w:val="285"/>
          <w:jc w:val="center"/>
        </w:trPr>
        <w:tc>
          <w:tcPr>
            <w:tcW w:w="1760" w:type="dxa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szCs w:val="20"/>
                <w:lang w:val="es-PE"/>
              </w:rPr>
            </w:pPr>
          </w:p>
        </w:tc>
        <w:tc>
          <w:tcPr>
            <w:tcW w:w="11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b/>
                <w:bCs/>
                <w:color w:val="000000"/>
                <w:szCs w:val="20"/>
              </w:rPr>
            </w:pPr>
            <w:r w:rsidRPr="00AD32B8">
              <w:rPr>
                <w:rFonts w:ascii="Times New Roman" w:hAnsi="Times New Roman"/>
                <w:b/>
                <w:bCs/>
                <w:color w:val="000000"/>
                <w:szCs w:val="20"/>
              </w:rPr>
              <w:t>Year</w:t>
            </w:r>
          </w:p>
        </w:tc>
        <w:tc>
          <w:tcPr>
            <w:tcW w:w="140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b/>
                <w:bCs/>
                <w:color w:val="000000"/>
                <w:szCs w:val="20"/>
              </w:rPr>
            </w:pPr>
            <w:r w:rsidRPr="00AD32B8">
              <w:rPr>
                <w:rFonts w:ascii="Times New Roman" w:hAnsi="Times New Roman"/>
                <w:b/>
                <w:bCs/>
                <w:color w:val="000000"/>
                <w:szCs w:val="20"/>
              </w:rPr>
              <w:t>Passengers</w:t>
            </w:r>
          </w:p>
        </w:tc>
        <w:tc>
          <w:tcPr>
            <w:tcW w:w="92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b/>
                <w:bCs/>
                <w:color w:val="000000"/>
                <w:szCs w:val="20"/>
              </w:rPr>
            </w:pPr>
            <w:r w:rsidRPr="00AD32B8">
              <w:rPr>
                <w:rFonts w:ascii="Times New Roman" w:hAnsi="Times New Roman"/>
                <w:b/>
                <w:bCs/>
                <w:color w:val="000000"/>
                <w:szCs w:val="20"/>
              </w:rPr>
              <w:t>Load</w:t>
            </w:r>
          </w:p>
        </w:tc>
        <w:tc>
          <w:tcPr>
            <w:tcW w:w="114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b/>
                <w:bCs/>
                <w:color w:val="000000"/>
                <w:szCs w:val="20"/>
              </w:rPr>
            </w:pPr>
            <w:r w:rsidRPr="00AD32B8">
              <w:rPr>
                <w:rFonts w:ascii="Times New Roman" w:hAnsi="Times New Roman"/>
                <w:b/>
                <w:bCs/>
                <w:color w:val="000000"/>
                <w:szCs w:val="20"/>
              </w:rPr>
              <w:t>Average</w:t>
            </w:r>
          </w:p>
        </w:tc>
      </w:tr>
      <w:tr w:rsidR="001F4E47" w:rsidRPr="00AD32B8" w:rsidTr="00E41CC9">
        <w:trPr>
          <w:trHeight w:val="194"/>
          <w:jc w:val="center"/>
        </w:trPr>
        <w:tc>
          <w:tcPr>
            <w:tcW w:w="1760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1F4E47" w:rsidRPr="00AD32B8" w:rsidRDefault="001F4E47" w:rsidP="00E41CC9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1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E47" w:rsidRPr="00AD32B8" w:rsidRDefault="001F4E47" w:rsidP="00E41CC9">
            <w:pPr>
              <w:rPr>
                <w:rFonts w:ascii="Times New Roman" w:hAnsi="Times New Roman"/>
                <w:b/>
                <w:bCs/>
                <w:color w:val="00000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b/>
                <w:bCs/>
                <w:color w:val="000000"/>
                <w:szCs w:val="20"/>
              </w:rPr>
            </w:pPr>
            <w:r w:rsidRPr="00AD32B8">
              <w:rPr>
                <w:rFonts w:ascii="Times New Roman" w:hAnsi="Times New Roman"/>
                <w:b/>
                <w:bCs/>
                <w:color w:val="000000"/>
                <w:szCs w:val="20"/>
              </w:rPr>
              <w:t>(Million)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b/>
                <w:bCs/>
                <w:color w:val="000000"/>
                <w:szCs w:val="20"/>
              </w:rPr>
            </w:pPr>
            <w:r w:rsidRPr="00AD32B8">
              <w:rPr>
                <w:rFonts w:ascii="Times New Roman" w:hAnsi="Times New Roman"/>
                <w:b/>
                <w:bCs/>
                <w:color w:val="000000"/>
                <w:szCs w:val="20"/>
              </w:rPr>
              <w:t>Factor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b/>
                <w:bCs/>
                <w:color w:val="000000"/>
                <w:szCs w:val="20"/>
              </w:rPr>
            </w:pPr>
            <w:r w:rsidRPr="00AD32B8">
              <w:rPr>
                <w:rFonts w:ascii="Times New Roman" w:hAnsi="Times New Roman"/>
                <w:b/>
                <w:bCs/>
                <w:color w:val="000000"/>
                <w:szCs w:val="20"/>
              </w:rPr>
              <w:t>Seats</w:t>
            </w:r>
          </w:p>
        </w:tc>
      </w:tr>
      <w:tr w:rsidR="001F4E47" w:rsidRPr="00AD32B8" w:rsidTr="00E41CC9">
        <w:trPr>
          <w:trHeight w:val="315"/>
          <w:jc w:val="center"/>
        </w:trPr>
        <w:tc>
          <w:tcPr>
            <w:tcW w:w="17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Historical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1997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3.4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74.4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287</w:t>
            </w:r>
          </w:p>
        </w:tc>
      </w:tr>
      <w:tr w:rsidR="001F4E47" w:rsidRPr="00AD32B8" w:rsidTr="00E41CC9">
        <w:trPr>
          <w:trHeight w:val="315"/>
          <w:jc w:val="center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1F4E47" w:rsidRPr="00AD32B8" w:rsidRDefault="001F4E47" w:rsidP="00E41CC9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2003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5.3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77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309</w:t>
            </w:r>
          </w:p>
        </w:tc>
      </w:tr>
      <w:tr w:rsidR="001F4E47" w:rsidRPr="00AD32B8" w:rsidTr="00E41CC9">
        <w:trPr>
          <w:trHeight w:val="315"/>
          <w:jc w:val="center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1F4E47" w:rsidRPr="00AD32B8" w:rsidRDefault="001F4E47" w:rsidP="00E41CC9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2004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6.43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76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339</w:t>
            </w:r>
          </w:p>
        </w:tc>
      </w:tr>
      <w:tr w:rsidR="001F4E47" w:rsidRPr="00AD32B8" w:rsidTr="00E41CC9">
        <w:trPr>
          <w:trHeight w:val="315"/>
          <w:jc w:val="center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1F4E47" w:rsidRPr="00AD32B8" w:rsidRDefault="001F4E47" w:rsidP="00E41CC9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2005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6.77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79.6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325</w:t>
            </w:r>
          </w:p>
        </w:tc>
      </w:tr>
      <w:tr w:rsidR="001F4E47" w:rsidRPr="00AD32B8" w:rsidTr="00E41CC9">
        <w:trPr>
          <w:trHeight w:val="315"/>
          <w:jc w:val="center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1F4E47" w:rsidRPr="00AD32B8" w:rsidRDefault="001F4E47" w:rsidP="00E41CC9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2006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6.79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84.3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286</w:t>
            </w:r>
          </w:p>
        </w:tc>
      </w:tr>
      <w:tr w:rsidR="001F4E47" w:rsidRPr="00AD32B8" w:rsidTr="00E41CC9">
        <w:trPr>
          <w:trHeight w:val="315"/>
          <w:jc w:val="center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1F4E47" w:rsidRPr="00AD32B8" w:rsidRDefault="001F4E47" w:rsidP="00E41CC9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2007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7.46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83.7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281</w:t>
            </w:r>
          </w:p>
        </w:tc>
      </w:tr>
      <w:tr w:rsidR="001F4E47" w:rsidRPr="00AD32B8" w:rsidTr="00E41CC9">
        <w:trPr>
          <w:trHeight w:val="315"/>
          <w:jc w:val="center"/>
        </w:trPr>
        <w:tc>
          <w:tcPr>
            <w:tcW w:w="17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Forecast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2012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9.6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83.7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281</w:t>
            </w:r>
          </w:p>
        </w:tc>
      </w:tr>
      <w:tr w:rsidR="001F4E47" w:rsidRPr="00AD32B8" w:rsidTr="00E41CC9">
        <w:trPr>
          <w:trHeight w:val="315"/>
          <w:jc w:val="center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1F4E47" w:rsidRPr="00AD32B8" w:rsidRDefault="001F4E47" w:rsidP="00E41CC9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2017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12.12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85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281</w:t>
            </w:r>
          </w:p>
        </w:tc>
      </w:tr>
      <w:tr w:rsidR="001F4E47" w:rsidRPr="00AD32B8" w:rsidTr="00E41CC9">
        <w:trPr>
          <w:trHeight w:val="315"/>
          <w:jc w:val="center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1F4E47" w:rsidRPr="00AD32B8" w:rsidRDefault="001F4E47" w:rsidP="00E41CC9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2027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21.48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85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280</w:t>
            </w:r>
          </w:p>
        </w:tc>
      </w:tr>
      <w:tr w:rsidR="001F4E47" w:rsidRPr="00AD32B8" w:rsidTr="00E41CC9">
        <w:trPr>
          <w:trHeight w:val="315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Average Annual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1997-2007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8.2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0.3</w:t>
            </w:r>
          </w:p>
        </w:tc>
      </w:tr>
      <w:tr w:rsidR="001F4E47" w:rsidRPr="00AD32B8" w:rsidTr="00E41CC9">
        <w:trPr>
          <w:trHeight w:val="315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Growth (Per cent)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2007-2012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5.2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-0.6</w:t>
            </w:r>
          </w:p>
        </w:tc>
      </w:tr>
      <w:tr w:rsidR="001F4E47" w:rsidRPr="00AD32B8" w:rsidTr="00E41CC9">
        <w:trPr>
          <w:trHeight w:val="315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szCs w:val="20"/>
              </w:rPr>
            </w:pPr>
            <w:r w:rsidRPr="00AD32B8">
              <w:rPr>
                <w:rFonts w:ascii="Times New Roman" w:hAnsi="Times New Roman"/>
                <w:szCs w:val="2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2012-2017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4.8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0.3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</w:tr>
      <w:tr w:rsidR="001F4E47" w:rsidRPr="00AD32B8" w:rsidTr="00E41CC9">
        <w:trPr>
          <w:trHeight w:val="315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szCs w:val="20"/>
              </w:rPr>
            </w:pPr>
            <w:r w:rsidRPr="00AD32B8">
              <w:rPr>
                <w:rFonts w:ascii="Times New Roman" w:hAnsi="Times New Roman"/>
                <w:szCs w:val="2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2007-2027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5.4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0.1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-0.2</w:t>
            </w:r>
          </w:p>
        </w:tc>
      </w:tr>
    </w:tbl>
    <w:p w:rsidR="001F4E47" w:rsidRPr="00AD32B8" w:rsidRDefault="001F4E47" w:rsidP="001F4E47">
      <w:pPr>
        <w:spacing w:before="20" w:line="240" w:lineRule="exact"/>
        <w:rPr>
          <w:rFonts w:ascii="Times New Roman" w:hAnsi="Times New Roman"/>
        </w:rPr>
      </w:pPr>
    </w:p>
    <w:p w:rsidR="001F4E47" w:rsidRPr="00AD32B8" w:rsidRDefault="001F4E47" w:rsidP="001F4E47">
      <w:pPr>
        <w:spacing w:before="20" w:line="240" w:lineRule="exact"/>
        <w:rPr>
          <w:rFonts w:ascii="Times New Roman" w:hAnsi="Times New Roman"/>
        </w:rPr>
      </w:pPr>
    </w:p>
    <w:p w:rsidR="001F4E47" w:rsidRPr="00AD32B8" w:rsidRDefault="001F4E47" w:rsidP="001F4E47">
      <w:pPr>
        <w:rPr>
          <w:rFonts w:ascii="Times New Roman" w:hAnsi="Times New Roman"/>
        </w:rPr>
      </w:pPr>
    </w:p>
    <w:p w:rsidR="001F4E47" w:rsidRPr="00AD32B8" w:rsidRDefault="001F4E47" w:rsidP="001F4E47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581525" cy="2752725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275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4E47" w:rsidRPr="00AD32B8" w:rsidRDefault="001F4E47" w:rsidP="001F4E47">
      <w:pPr>
        <w:rPr>
          <w:rFonts w:ascii="Times New Roman" w:hAnsi="Times New Roman"/>
        </w:rPr>
      </w:pPr>
      <w:r w:rsidRPr="00AD32B8">
        <w:rPr>
          <w:rFonts w:ascii="Times New Roman" w:hAnsi="Times New Roman"/>
        </w:rPr>
        <w:br w:type="page"/>
      </w:r>
    </w:p>
    <w:p w:rsidR="001F4E47" w:rsidRPr="00AD32B8" w:rsidRDefault="001F4E47" w:rsidP="001F4E47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lastRenderedPageBreak/>
        <w:drawing>
          <wp:inline distT="0" distB="0" distL="0" distR="0">
            <wp:extent cx="4581525" cy="2562225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2562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4E47" w:rsidRPr="00AD32B8" w:rsidRDefault="001F4E47" w:rsidP="001F4E47">
      <w:pPr>
        <w:rPr>
          <w:rFonts w:ascii="Times New Roman" w:hAnsi="Times New Roman"/>
        </w:rPr>
      </w:pPr>
    </w:p>
    <w:p w:rsidR="001F4E47" w:rsidRPr="00AD32B8" w:rsidRDefault="001F4E47" w:rsidP="001F4E47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581525" cy="2752725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275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4E47" w:rsidRPr="00AD32B8" w:rsidRDefault="001F4E47" w:rsidP="001F4E47">
      <w:pPr>
        <w:rPr>
          <w:rFonts w:ascii="Times New Roman" w:hAnsi="Times New Roman"/>
        </w:rPr>
      </w:pPr>
    </w:p>
    <w:p w:rsidR="001F4E47" w:rsidRPr="00AD32B8" w:rsidRDefault="001F4E47" w:rsidP="001F4E47">
      <w:pPr>
        <w:spacing w:before="20" w:line="240" w:lineRule="exact"/>
        <w:jc w:val="center"/>
        <w:rPr>
          <w:rFonts w:ascii="Times New Roman" w:hAnsi="Times New Roman"/>
          <w:lang w:val="es-PE"/>
        </w:rPr>
      </w:pPr>
      <w:r w:rsidRPr="00AD32B8">
        <w:rPr>
          <w:rFonts w:ascii="Times New Roman" w:hAnsi="Times New Roman"/>
          <w:lang w:val="es-PE"/>
        </w:rPr>
        <w:t>Tabla 4b: Atlántico Sur Corredor Europeo Sudamérica -Aeronaves</w:t>
      </w:r>
    </w:p>
    <w:p w:rsidR="001F4E47" w:rsidRPr="00AD32B8" w:rsidRDefault="001F4E47" w:rsidP="001F4E47">
      <w:pPr>
        <w:spacing w:before="20" w:line="240" w:lineRule="exact"/>
        <w:rPr>
          <w:rFonts w:ascii="Times New Roman" w:hAnsi="Times New Roman"/>
          <w:lang w:val="es-PE"/>
        </w:rPr>
      </w:pPr>
    </w:p>
    <w:tbl>
      <w:tblPr>
        <w:tblW w:w="4320" w:type="dxa"/>
        <w:jc w:val="center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60"/>
        <w:gridCol w:w="1160"/>
        <w:gridCol w:w="1400"/>
      </w:tblGrid>
      <w:tr w:rsidR="001F4E47" w:rsidRPr="00AD32B8" w:rsidTr="00E41CC9">
        <w:trPr>
          <w:trHeight w:val="473"/>
          <w:jc w:val="center"/>
        </w:trPr>
        <w:tc>
          <w:tcPr>
            <w:tcW w:w="176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szCs w:val="20"/>
                <w:lang w:val="es-PE"/>
              </w:rPr>
            </w:pPr>
          </w:p>
        </w:tc>
        <w:tc>
          <w:tcPr>
            <w:tcW w:w="11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b/>
                <w:bCs/>
                <w:color w:val="000000"/>
                <w:szCs w:val="20"/>
              </w:rPr>
            </w:pPr>
            <w:r w:rsidRPr="00AD32B8">
              <w:rPr>
                <w:rFonts w:ascii="Times New Roman" w:hAnsi="Times New Roman"/>
                <w:b/>
                <w:bCs/>
                <w:color w:val="000000"/>
                <w:szCs w:val="20"/>
              </w:rPr>
              <w:t>Year</w:t>
            </w:r>
          </w:p>
        </w:tc>
        <w:tc>
          <w:tcPr>
            <w:tcW w:w="14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b/>
                <w:bCs/>
                <w:color w:val="000000"/>
                <w:szCs w:val="20"/>
              </w:rPr>
            </w:pPr>
            <w:r w:rsidRPr="00AD32B8">
              <w:rPr>
                <w:rFonts w:ascii="Times New Roman" w:hAnsi="Times New Roman"/>
                <w:b/>
                <w:bCs/>
                <w:color w:val="000000"/>
                <w:szCs w:val="20"/>
              </w:rPr>
              <w:t>Aircraft Movements</w:t>
            </w:r>
          </w:p>
        </w:tc>
      </w:tr>
      <w:tr w:rsidR="001F4E47" w:rsidRPr="00AD32B8" w:rsidTr="00E41CC9">
        <w:trPr>
          <w:trHeight w:val="315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Historic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sz w:val="22"/>
              </w:rPr>
            </w:pPr>
            <w:r w:rsidRPr="00AD32B8">
              <w:rPr>
                <w:rFonts w:ascii="Times New Roman" w:hAnsi="Times New Roman"/>
                <w:sz w:val="22"/>
                <w:szCs w:val="22"/>
              </w:rPr>
              <w:t>2007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30749</w:t>
            </w:r>
          </w:p>
        </w:tc>
      </w:tr>
      <w:tr w:rsidR="001F4E47" w:rsidRPr="00AD32B8" w:rsidTr="00E41CC9">
        <w:trPr>
          <w:trHeight w:val="315"/>
          <w:jc w:val="center"/>
        </w:trPr>
        <w:tc>
          <w:tcPr>
            <w:tcW w:w="17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Forecast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2012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40805</w:t>
            </w:r>
          </w:p>
        </w:tc>
      </w:tr>
      <w:tr w:rsidR="001F4E47" w:rsidRPr="00AD32B8" w:rsidTr="00E41CC9">
        <w:trPr>
          <w:trHeight w:val="315"/>
          <w:jc w:val="center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1F4E47" w:rsidRPr="00AD32B8" w:rsidRDefault="001F4E47" w:rsidP="00E41CC9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2017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50732</w:t>
            </w:r>
          </w:p>
        </w:tc>
      </w:tr>
      <w:tr w:rsidR="001F4E47" w:rsidRPr="00AD32B8" w:rsidTr="00E41CC9">
        <w:trPr>
          <w:trHeight w:val="315"/>
          <w:jc w:val="center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1F4E47" w:rsidRPr="00AD32B8" w:rsidRDefault="001F4E47" w:rsidP="00E41CC9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2027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90252</w:t>
            </w:r>
          </w:p>
        </w:tc>
      </w:tr>
      <w:tr w:rsidR="001F4E47" w:rsidRPr="00AD32B8" w:rsidTr="00E41CC9">
        <w:trPr>
          <w:trHeight w:val="315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Average Annual Growth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2007-2012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5.8</w:t>
            </w:r>
          </w:p>
        </w:tc>
      </w:tr>
      <w:tr w:rsidR="001F4E47" w:rsidRPr="00AD32B8" w:rsidTr="00E41CC9">
        <w:trPr>
          <w:trHeight w:val="315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(Per cent)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2012-2017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4.5</w:t>
            </w:r>
          </w:p>
        </w:tc>
      </w:tr>
      <w:tr w:rsidR="001F4E47" w:rsidRPr="00AD32B8" w:rsidTr="00E41CC9">
        <w:trPr>
          <w:trHeight w:val="315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szCs w:val="20"/>
              </w:rPr>
            </w:pPr>
            <w:r w:rsidRPr="00AD32B8">
              <w:rPr>
                <w:rFonts w:ascii="Times New Roman" w:hAnsi="Times New Roman"/>
                <w:szCs w:val="2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2007-2027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1F4E47" w:rsidRPr="00AD32B8" w:rsidRDefault="001F4E47" w:rsidP="00E41CC9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AD32B8">
              <w:rPr>
                <w:rFonts w:ascii="Times New Roman" w:hAnsi="Times New Roman"/>
                <w:color w:val="000000"/>
                <w:sz w:val="22"/>
                <w:szCs w:val="22"/>
              </w:rPr>
              <w:t>5.5</w:t>
            </w:r>
          </w:p>
        </w:tc>
      </w:tr>
    </w:tbl>
    <w:p w:rsidR="001F4E47" w:rsidRPr="00AD32B8" w:rsidRDefault="001F4E47" w:rsidP="001F4E47">
      <w:pPr>
        <w:spacing w:before="20" w:line="240" w:lineRule="exact"/>
        <w:rPr>
          <w:rFonts w:ascii="Times New Roman" w:hAnsi="Times New Roman"/>
        </w:rPr>
      </w:pPr>
    </w:p>
    <w:p w:rsidR="001F4E47" w:rsidRPr="00AD32B8" w:rsidRDefault="001F4E47" w:rsidP="001F4E47">
      <w:pPr>
        <w:rPr>
          <w:rFonts w:ascii="Times New Roman" w:hAnsi="Times New Roman"/>
        </w:rPr>
      </w:pPr>
    </w:p>
    <w:p w:rsidR="001F4E47" w:rsidRPr="00AD32B8" w:rsidRDefault="001F4E47" w:rsidP="001F4E47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lastRenderedPageBreak/>
        <w:drawing>
          <wp:inline distT="0" distB="0" distL="0" distR="0">
            <wp:extent cx="4581525" cy="2752725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275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4E47" w:rsidRPr="00AD32B8" w:rsidRDefault="001F4E47" w:rsidP="001F4E47">
      <w:pPr>
        <w:spacing w:before="20" w:line="240" w:lineRule="exact"/>
        <w:rPr>
          <w:rFonts w:ascii="Times New Roman" w:hAnsi="Times New Roman"/>
        </w:rPr>
      </w:pPr>
    </w:p>
    <w:p w:rsidR="001F4E47" w:rsidRPr="00AD32B8" w:rsidRDefault="001F4E47" w:rsidP="001F4E47">
      <w:pPr>
        <w:spacing w:before="20" w:line="240" w:lineRule="exact"/>
        <w:rPr>
          <w:rFonts w:ascii="Times New Roman" w:hAnsi="Times New Roman"/>
        </w:rPr>
      </w:pPr>
    </w:p>
    <w:p w:rsidR="001F4E47" w:rsidRPr="00AD32B8" w:rsidRDefault="001F4E47" w:rsidP="001F4E47">
      <w:pPr>
        <w:rPr>
          <w:rFonts w:ascii="Times New Roman" w:hAnsi="Times New Roman"/>
        </w:rPr>
      </w:pPr>
    </w:p>
    <w:p w:rsidR="001F4E47" w:rsidRPr="00AD32B8" w:rsidRDefault="001F4E47" w:rsidP="001F4E47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581525" cy="2752725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275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4E47" w:rsidRPr="00AD32B8" w:rsidRDefault="001F4E47" w:rsidP="001F4E47">
      <w:pPr>
        <w:spacing w:before="20" w:line="240" w:lineRule="exact"/>
        <w:rPr>
          <w:rFonts w:ascii="Times New Roman" w:hAnsi="Times New Roman"/>
        </w:rPr>
      </w:pPr>
    </w:p>
    <w:p w:rsidR="001F4E47" w:rsidRPr="00AD32B8" w:rsidRDefault="001F4E47" w:rsidP="001F4E47">
      <w:pPr>
        <w:spacing w:before="20" w:line="240" w:lineRule="exact"/>
        <w:rPr>
          <w:rFonts w:ascii="Times New Roman" w:hAnsi="Times New Roman"/>
        </w:rPr>
      </w:pPr>
    </w:p>
    <w:p w:rsidR="001F4E47" w:rsidRPr="00AD32B8" w:rsidRDefault="001F4E47" w:rsidP="001F4E47">
      <w:pPr>
        <w:jc w:val="center"/>
        <w:rPr>
          <w:rFonts w:ascii="Times New Roman" w:hAnsi="Times New Roman"/>
          <w:color w:val="000000"/>
          <w:sz w:val="22"/>
          <w:szCs w:val="22"/>
          <w:lang w:val="es-PE"/>
        </w:rPr>
      </w:pPr>
    </w:p>
    <w:p w:rsidR="00391054" w:rsidRDefault="00C41E26"/>
    <w:sectPr w:rsidR="00391054" w:rsidSect="001F4E47">
      <w:headerReference w:type="even" r:id="rId28"/>
      <w:headerReference w:type="default" r:id="rId29"/>
      <w:endnotePr>
        <w:numFmt w:val="decimal"/>
      </w:endnotePr>
      <w:pgSz w:w="12240" w:h="15840" w:code="1"/>
      <w:pgMar w:top="1440" w:right="1440" w:bottom="1440" w:left="1440" w:header="706" w:footer="706" w:gutter="0"/>
      <w:pgNumType w:start="5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4E47" w:rsidRDefault="001F4E47" w:rsidP="001F4E47">
      <w:r>
        <w:separator/>
      </w:r>
    </w:p>
  </w:endnote>
  <w:endnote w:type="continuationSeparator" w:id="0">
    <w:p w:rsidR="001F4E47" w:rsidRDefault="001F4E47" w:rsidP="001F4E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4E47" w:rsidRDefault="001F4E47" w:rsidP="001F4E47">
      <w:r>
        <w:separator/>
      </w:r>
    </w:p>
  </w:footnote>
  <w:footnote w:type="continuationSeparator" w:id="0">
    <w:p w:rsidR="001F4E47" w:rsidRDefault="001F4E47" w:rsidP="001F4E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EC4" w:rsidRDefault="001F4E47" w:rsidP="00371753">
    <w:pPr>
      <w:tabs>
        <w:tab w:val="center" w:pos="4500"/>
        <w:tab w:val="right" w:pos="9360"/>
      </w:tabs>
      <w:jc w:val="center"/>
      <w:rPr>
        <w:rStyle w:val="PageNumber"/>
        <w:rFonts w:ascii="Times New Roman" w:eastAsiaTheme="majorEastAsia" w:hAnsi="Times New Roman"/>
        <w:sz w:val="22"/>
        <w:szCs w:val="22"/>
      </w:rPr>
    </w:pPr>
    <w:r>
      <w:rPr>
        <w:rFonts w:ascii="Times New Roman" w:hAnsi="Times New Roman"/>
        <w:sz w:val="22"/>
        <w:szCs w:val="22"/>
      </w:rPr>
      <w:t xml:space="preserve">- </w:t>
    </w:r>
    <w:r w:rsidRPr="00095638">
      <w:rPr>
        <w:rStyle w:val="PageNumber"/>
        <w:rFonts w:ascii="Times New Roman" w:eastAsiaTheme="majorEastAsia" w:hAnsi="Times New Roman"/>
        <w:sz w:val="22"/>
        <w:szCs w:val="22"/>
      </w:rPr>
      <w:fldChar w:fldCharType="begin"/>
    </w:r>
    <w:r w:rsidRPr="00633025">
      <w:rPr>
        <w:rStyle w:val="PageNumber"/>
        <w:rFonts w:ascii="Times New Roman" w:eastAsiaTheme="majorEastAsia" w:hAnsi="Times New Roman"/>
        <w:sz w:val="22"/>
        <w:szCs w:val="22"/>
      </w:rPr>
      <w:instrText xml:space="preserve"> PAGE </w:instrText>
    </w:r>
    <w:r w:rsidRPr="00095638">
      <w:rPr>
        <w:rStyle w:val="PageNumber"/>
        <w:rFonts w:ascii="Times New Roman" w:eastAsiaTheme="majorEastAsia" w:hAnsi="Times New Roman"/>
        <w:sz w:val="22"/>
        <w:szCs w:val="22"/>
      </w:rPr>
      <w:fldChar w:fldCharType="separate"/>
    </w:r>
    <w:r>
      <w:rPr>
        <w:rStyle w:val="PageNumber"/>
        <w:rFonts w:ascii="Times New Roman" w:eastAsiaTheme="majorEastAsia" w:hAnsi="Times New Roman"/>
        <w:noProof/>
        <w:sz w:val="22"/>
        <w:szCs w:val="22"/>
      </w:rPr>
      <w:t>8</w:t>
    </w:r>
    <w:r w:rsidRPr="00095638">
      <w:rPr>
        <w:rStyle w:val="PageNumber"/>
        <w:rFonts w:ascii="Times New Roman" w:eastAsiaTheme="majorEastAsia" w:hAnsi="Times New Roman"/>
        <w:sz w:val="22"/>
        <w:szCs w:val="22"/>
      </w:rPr>
      <w:fldChar w:fldCharType="end"/>
    </w:r>
    <w:r w:rsidRPr="00633025">
      <w:rPr>
        <w:rStyle w:val="PageNumber"/>
        <w:rFonts w:ascii="Times New Roman" w:eastAsiaTheme="majorEastAsia" w:hAnsi="Times New Roman"/>
        <w:sz w:val="22"/>
        <w:szCs w:val="22"/>
      </w:rPr>
      <w:t xml:space="preserve"> </w:t>
    </w:r>
    <w:r>
      <w:rPr>
        <w:rStyle w:val="PageNumber"/>
        <w:rFonts w:ascii="Times New Roman" w:eastAsiaTheme="majorEastAsia" w:hAnsi="Times New Roman"/>
        <w:sz w:val="22"/>
        <w:szCs w:val="22"/>
      </w:rPr>
      <w:t>-</w:t>
    </w:r>
  </w:p>
  <w:p w:rsidR="00D53EC4" w:rsidRPr="00633025" w:rsidRDefault="00C41E26" w:rsidP="00371753">
    <w:pPr>
      <w:tabs>
        <w:tab w:val="center" w:pos="4680"/>
        <w:tab w:val="right" w:pos="9360"/>
      </w:tabs>
      <w:jc w:val="center"/>
      <w:rPr>
        <w:rFonts w:ascii="Times New Roman" w:hAnsi="Times New Roman"/>
        <w:sz w:val="22"/>
        <w:szCs w:val="2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EC4" w:rsidRDefault="00C41E26" w:rsidP="000F5AD0">
    <w:pPr>
      <w:tabs>
        <w:tab w:val="center" w:pos="4500"/>
        <w:tab w:val="right" w:pos="9360"/>
      </w:tabs>
      <w:jc w:val="center"/>
      <w:rPr>
        <w:rStyle w:val="PageNumber"/>
        <w:rFonts w:ascii="Times New Roman" w:eastAsiaTheme="majorEastAsia" w:hAnsi="Times New Roman"/>
        <w:sz w:val="22"/>
        <w:szCs w:val="22"/>
      </w:rPr>
    </w:pPr>
    <w:r>
      <w:rPr>
        <w:rFonts w:ascii="Times New Roman" w:hAnsi="Times New Roman"/>
        <w:sz w:val="22"/>
        <w:szCs w:val="22"/>
      </w:rPr>
      <w:t xml:space="preserve">- </w:t>
    </w:r>
    <w:r w:rsidR="001F4E47">
      <w:rPr>
        <w:rFonts w:ascii="Times New Roman" w:hAnsi="Times New Roman"/>
        <w:sz w:val="22"/>
        <w:szCs w:val="22"/>
      </w:rPr>
      <w:t>A</w:t>
    </w:r>
    <w:r w:rsidR="001F4E47" w:rsidRPr="00095638">
      <w:rPr>
        <w:rStyle w:val="PageNumber"/>
        <w:rFonts w:ascii="Times New Roman" w:eastAsiaTheme="majorEastAsia" w:hAnsi="Times New Roman"/>
        <w:sz w:val="22"/>
        <w:szCs w:val="22"/>
      </w:rPr>
      <w:fldChar w:fldCharType="begin"/>
    </w:r>
    <w:r w:rsidR="001F4E47" w:rsidRPr="00633025">
      <w:rPr>
        <w:rStyle w:val="PageNumber"/>
        <w:rFonts w:ascii="Times New Roman" w:eastAsiaTheme="majorEastAsia" w:hAnsi="Times New Roman"/>
        <w:sz w:val="22"/>
        <w:szCs w:val="22"/>
      </w:rPr>
      <w:instrText xml:space="preserve"> PAGE </w:instrText>
    </w:r>
    <w:r w:rsidR="001F4E47" w:rsidRPr="00095638">
      <w:rPr>
        <w:rStyle w:val="PageNumber"/>
        <w:rFonts w:ascii="Times New Roman" w:eastAsiaTheme="majorEastAsia" w:hAnsi="Times New Roman"/>
        <w:sz w:val="22"/>
        <w:szCs w:val="22"/>
      </w:rPr>
      <w:fldChar w:fldCharType="separate"/>
    </w:r>
    <w:r>
      <w:rPr>
        <w:rStyle w:val="PageNumber"/>
        <w:rFonts w:ascii="Times New Roman" w:eastAsiaTheme="majorEastAsia" w:hAnsi="Times New Roman"/>
        <w:noProof/>
        <w:sz w:val="22"/>
        <w:szCs w:val="22"/>
      </w:rPr>
      <w:t>5</w:t>
    </w:r>
    <w:r w:rsidR="001F4E47" w:rsidRPr="00095638">
      <w:rPr>
        <w:rStyle w:val="PageNumber"/>
        <w:rFonts w:ascii="Times New Roman" w:eastAsiaTheme="majorEastAsia" w:hAnsi="Times New Roman"/>
        <w:sz w:val="22"/>
        <w:szCs w:val="22"/>
      </w:rPr>
      <w:fldChar w:fldCharType="end"/>
    </w:r>
    <w:r>
      <w:rPr>
        <w:rStyle w:val="PageNumber"/>
        <w:rFonts w:ascii="Times New Roman" w:eastAsiaTheme="majorEastAsia" w:hAnsi="Times New Roman"/>
        <w:sz w:val="22"/>
        <w:szCs w:val="22"/>
      </w:rPr>
      <w:t xml:space="preserve"> -</w:t>
    </w:r>
  </w:p>
  <w:p w:rsidR="00D53EC4" w:rsidRPr="00633025" w:rsidRDefault="00C41E26" w:rsidP="00371753">
    <w:pPr>
      <w:tabs>
        <w:tab w:val="center" w:pos="4680"/>
        <w:tab w:val="right" w:pos="9360"/>
      </w:tabs>
      <w:jc w:val="center"/>
      <w:rPr>
        <w:rFonts w:ascii="Times New Roman" w:hAnsi="Times New Roman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A639EC"/>
    <w:multiLevelType w:val="multilevel"/>
    <w:tmpl w:val="67FED6D2"/>
    <w:styleLink w:val="ASilvia"/>
    <w:lvl w:ilvl="0">
      <w:start w:val="1"/>
      <w:numFmt w:val="decimal"/>
      <w:lvlText w:val="%1."/>
      <w:lvlJc w:val="left"/>
      <w:pPr>
        <w:ind w:left="1440" w:hanging="1440"/>
      </w:pPr>
      <w:rPr>
        <w:rFonts w:ascii="Times New Roman" w:hAnsi="Times New Roman" w:hint="default"/>
        <w:b w:val="0"/>
        <w:i w:val="0"/>
        <w:spacing w:val="0"/>
        <w:sz w:val="22"/>
      </w:rPr>
    </w:lvl>
    <w:lvl w:ilvl="1">
      <w:start w:val="1"/>
      <w:numFmt w:val="decimal"/>
      <w:lvlText w:val="%1.%2."/>
      <w:lvlJc w:val="left"/>
      <w:pPr>
        <w:ind w:left="1440" w:hanging="1440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440" w:hanging="1440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ascii="Times New Roman" w:hAnsi="Times New Roman" w:hint="default"/>
        <w:b w:val="0"/>
        <w:i w:val="0"/>
        <w:sz w:val="22"/>
      </w:rPr>
    </w:lvl>
    <w:lvl w:ilvl="5">
      <w:start w:val="1"/>
      <w:numFmt w:val="lowerLetter"/>
      <w:lvlText w:val="%6)"/>
      <w:lvlJc w:val="left"/>
      <w:pPr>
        <w:ind w:left="2160" w:hanging="720"/>
      </w:pPr>
      <w:rPr>
        <w:rFonts w:ascii="Times New Roman" w:hAnsi="Times New Roman" w:hint="default"/>
        <w:b w:val="0"/>
        <w:i w:val="0"/>
        <w:sz w:val="22"/>
      </w:rPr>
    </w:lvl>
    <w:lvl w:ilvl="6">
      <w:start w:val="1"/>
      <w:numFmt w:val="lowerRoman"/>
      <w:lvlText w:val="%7)"/>
      <w:lvlJc w:val="left"/>
      <w:pPr>
        <w:ind w:left="2880" w:hanging="720"/>
      </w:pPr>
      <w:rPr>
        <w:rFonts w:ascii="Times New Roman" w:hAnsi="Times New Roman" w:hint="default"/>
        <w:b w:val="0"/>
        <w:i w:val="0"/>
        <w:sz w:val="22"/>
      </w:rPr>
    </w:lvl>
    <w:lvl w:ilvl="7">
      <w:start w:val="1"/>
      <w:numFmt w:val="bullet"/>
      <w:lvlText w:val=""/>
      <w:lvlJc w:val="left"/>
      <w:pPr>
        <w:ind w:left="3600" w:hanging="720"/>
      </w:pPr>
      <w:rPr>
        <w:rFonts w:ascii="Symbol" w:hAnsi="Symbol" w:hint="default"/>
        <w:b w:val="0"/>
        <w:i w:val="0"/>
        <w:color w:val="auto"/>
        <w:sz w:val="16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E47"/>
    <w:rsid w:val="00022063"/>
    <w:rsid w:val="00035757"/>
    <w:rsid w:val="00046DB8"/>
    <w:rsid w:val="00051544"/>
    <w:rsid w:val="000527B3"/>
    <w:rsid w:val="0008012A"/>
    <w:rsid w:val="0008367D"/>
    <w:rsid w:val="000840AE"/>
    <w:rsid w:val="00090CE7"/>
    <w:rsid w:val="000B6BAB"/>
    <w:rsid w:val="000D6E84"/>
    <w:rsid w:val="00107228"/>
    <w:rsid w:val="001442F4"/>
    <w:rsid w:val="001574D6"/>
    <w:rsid w:val="00162C06"/>
    <w:rsid w:val="0018093F"/>
    <w:rsid w:val="0018124C"/>
    <w:rsid w:val="00184501"/>
    <w:rsid w:val="001F4E47"/>
    <w:rsid w:val="002067A1"/>
    <w:rsid w:val="00206FE2"/>
    <w:rsid w:val="00210E55"/>
    <w:rsid w:val="00232BAA"/>
    <w:rsid w:val="00237987"/>
    <w:rsid w:val="002428B1"/>
    <w:rsid w:val="00277A7B"/>
    <w:rsid w:val="002A4579"/>
    <w:rsid w:val="002C7802"/>
    <w:rsid w:val="002D525E"/>
    <w:rsid w:val="002E4A44"/>
    <w:rsid w:val="002F517D"/>
    <w:rsid w:val="00305495"/>
    <w:rsid w:val="00332A88"/>
    <w:rsid w:val="00336858"/>
    <w:rsid w:val="0034764A"/>
    <w:rsid w:val="00370981"/>
    <w:rsid w:val="003754EF"/>
    <w:rsid w:val="00382744"/>
    <w:rsid w:val="00395508"/>
    <w:rsid w:val="003A2726"/>
    <w:rsid w:val="003A3056"/>
    <w:rsid w:val="003B0BD9"/>
    <w:rsid w:val="003F25B7"/>
    <w:rsid w:val="003F5FCC"/>
    <w:rsid w:val="004001C6"/>
    <w:rsid w:val="004157FD"/>
    <w:rsid w:val="004450EE"/>
    <w:rsid w:val="00446902"/>
    <w:rsid w:val="004629D3"/>
    <w:rsid w:val="004758B1"/>
    <w:rsid w:val="0048690B"/>
    <w:rsid w:val="004C6802"/>
    <w:rsid w:val="004F4A44"/>
    <w:rsid w:val="005028BF"/>
    <w:rsid w:val="005203C4"/>
    <w:rsid w:val="0052682E"/>
    <w:rsid w:val="00534169"/>
    <w:rsid w:val="00545D5C"/>
    <w:rsid w:val="00557048"/>
    <w:rsid w:val="005762EA"/>
    <w:rsid w:val="00586C27"/>
    <w:rsid w:val="00594B4A"/>
    <w:rsid w:val="005C19FC"/>
    <w:rsid w:val="005C4CAF"/>
    <w:rsid w:val="005F28A0"/>
    <w:rsid w:val="005F4746"/>
    <w:rsid w:val="00605384"/>
    <w:rsid w:val="00610FEA"/>
    <w:rsid w:val="0067086C"/>
    <w:rsid w:val="00695EEE"/>
    <w:rsid w:val="006A3A84"/>
    <w:rsid w:val="006B0301"/>
    <w:rsid w:val="006D2E4C"/>
    <w:rsid w:val="006D7293"/>
    <w:rsid w:val="006E1552"/>
    <w:rsid w:val="00726402"/>
    <w:rsid w:val="0075270D"/>
    <w:rsid w:val="00757286"/>
    <w:rsid w:val="00767469"/>
    <w:rsid w:val="007708EB"/>
    <w:rsid w:val="007733ED"/>
    <w:rsid w:val="007B00FB"/>
    <w:rsid w:val="007B2474"/>
    <w:rsid w:val="007B27E4"/>
    <w:rsid w:val="007D0417"/>
    <w:rsid w:val="00841AAA"/>
    <w:rsid w:val="00893F68"/>
    <w:rsid w:val="008C2D07"/>
    <w:rsid w:val="00906162"/>
    <w:rsid w:val="00943D3F"/>
    <w:rsid w:val="0095741D"/>
    <w:rsid w:val="0097125A"/>
    <w:rsid w:val="00987D8E"/>
    <w:rsid w:val="0099563A"/>
    <w:rsid w:val="009B2AC1"/>
    <w:rsid w:val="009B4D22"/>
    <w:rsid w:val="009D73B9"/>
    <w:rsid w:val="009F558D"/>
    <w:rsid w:val="00A14B96"/>
    <w:rsid w:val="00A22D1D"/>
    <w:rsid w:val="00A27A17"/>
    <w:rsid w:val="00A75F13"/>
    <w:rsid w:val="00A8438B"/>
    <w:rsid w:val="00A96C7F"/>
    <w:rsid w:val="00AB17CD"/>
    <w:rsid w:val="00AB4FCA"/>
    <w:rsid w:val="00AC1885"/>
    <w:rsid w:val="00AE454B"/>
    <w:rsid w:val="00B03314"/>
    <w:rsid w:val="00B10BDD"/>
    <w:rsid w:val="00B21D5B"/>
    <w:rsid w:val="00B26635"/>
    <w:rsid w:val="00B75696"/>
    <w:rsid w:val="00B87B3D"/>
    <w:rsid w:val="00BC1906"/>
    <w:rsid w:val="00BE731B"/>
    <w:rsid w:val="00BE7C6D"/>
    <w:rsid w:val="00C067C8"/>
    <w:rsid w:val="00C339BC"/>
    <w:rsid w:val="00C41BEF"/>
    <w:rsid w:val="00C41E26"/>
    <w:rsid w:val="00C71932"/>
    <w:rsid w:val="00C76415"/>
    <w:rsid w:val="00C77FF1"/>
    <w:rsid w:val="00C95E78"/>
    <w:rsid w:val="00CA1DB1"/>
    <w:rsid w:val="00D00DE9"/>
    <w:rsid w:val="00D07E16"/>
    <w:rsid w:val="00D5616A"/>
    <w:rsid w:val="00D85EAE"/>
    <w:rsid w:val="00DB6CBF"/>
    <w:rsid w:val="00DC52B5"/>
    <w:rsid w:val="00DD197B"/>
    <w:rsid w:val="00E16DC5"/>
    <w:rsid w:val="00E3158E"/>
    <w:rsid w:val="00E3168C"/>
    <w:rsid w:val="00E36721"/>
    <w:rsid w:val="00E87A9F"/>
    <w:rsid w:val="00E957B0"/>
    <w:rsid w:val="00E95D19"/>
    <w:rsid w:val="00EB2586"/>
    <w:rsid w:val="00EE1C5A"/>
    <w:rsid w:val="00EE776B"/>
    <w:rsid w:val="00EF3C08"/>
    <w:rsid w:val="00F1529F"/>
    <w:rsid w:val="00F2759D"/>
    <w:rsid w:val="00F568BE"/>
    <w:rsid w:val="00F75AF4"/>
    <w:rsid w:val="00F92F21"/>
    <w:rsid w:val="00FA5AC1"/>
    <w:rsid w:val="00FD268B"/>
    <w:rsid w:val="00FD5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s-PE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4E47"/>
    <w:pPr>
      <w:widowControl w:val="0"/>
      <w:autoSpaceDE w:val="0"/>
      <w:autoSpaceDN w:val="0"/>
      <w:adjustRightInd w:val="0"/>
      <w:jc w:val="left"/>
    </w:pPr>
    <w:rPr>
      <w:rFonts w:ascii="Courier" w:hAnsi="Courier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39BC"/>
    <w:pPr>
      <w:keepNext/>
      <w:keepLines/>
      <w:widowControl/>
      <w:tabs>
        <w:tab w:val="left" w:pos="1440"/>
        <w:tab w:val="left" w:pos="2160"/>
        <w:tab w:val="left" w:pos="2880"/>
        <w:tab w:val="right" w:pos="9360"/>
      </w:tabs>
      <w:autoSpaceDE/>
      <w:autoSpaceDN/>
      <w:adjustRightInd/>
      <w:spacing w:before="480"/>
      <w:jc w:val="center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339BC"/>
    <w:pPr>
      <w:keepNext/>
      <w:keepLines/>
      <w:widowControl/>
      <w:tabs>
        <w:tab w:val="left" w:pos="1440"/>
        <w:tab w:val="left" w:pos="2160"/>
        <w:tab w:val="left" w:pos="2880"/>
        <w:tab w:val="right" w:pos="9360"/>
      </w:tabs>
      <w:autoSpaceDE/>
      <w:autoSpaceDN/>
      <w:adjustRightInd/>
      <w:spacing w:before="200"/>
      <w:jc w:val="center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339BC"/>
    <w:pPr>
      <w:keepNext/>
      <w:keepLines/>
      <w:widowControl/>
      <w:tabs>
        <w:tab w:val="left" w:pos="1440"/>
        <w:tab w:val="left" w:pos="2160"/>
        <w:tab w:val="left" w:pos="2880"/>
        <w:tab w:val="right" w:pos="9360"/>
      </w:tabs>
      <w:autoSpaceDE/>
      <w:autoSpaceDN/>
      <w:adjustRightInd/>
      <w:spacing w:before="200"/>
      <w:jc w:val="center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339BC"/>
    <w:pPr>
      <w:keepNext/>
      <w:keepLines/>
      <w:widowControl/>
      <w:tabs>
        <w:tab w:val="left" w:pos="1440"/>
        <w:tab w:val="left" w:pos="2160"/>
        <w:tab w:val="left" w:pos="2880"/>
        <w:tab w:val="right" w:pos="9360"/>
      </w:tabs>
      <w:autoSpaceDE/>
      <w:autoSpaceDN/>
      <w:adjustRightInd/>
      <w:spacing w:before="200"/>
      <w:jc w:val="center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339BC"/>
    <w:pPr>
      <w:keepNext/>
      <w:keepLines/>
      <w:widowControl/>
      <w:tabs>
        <w:tab w:val="left" w:pos="1440"/>
        <w:tab w:val="left" w:pos="2160"/>
        <w:tab w:val="left" w:pos="2880"/>
        <w:tab w:val="right" w:pos="9360"/>
      </w:tabs>
      <w:autoSpaceDE/>
      <w:autoSpaceDN/>
      <w:adjustRightInd/>
      <w:spacing w:before="200"/>
      <w:jc w:val="center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339BC"/>
    <w:pPr>
      <w:keepNext/>
      <w:keepLines/>
      <w:widowControl/>
      <w:tabs>
        <w:tab w:val="left" w:pos="1440"/>
        <w:tab w:val="left" w:pos="2160"/>
        <w:tab w:val="left" w:pos="2880"/>
        <w:tab w:val="right" w:pos="9360"/>
      </w:tabs>
      <w:autoSpaceDE/>
      <w:autoSpaceDN/>
      <w:adjustRightInd/>
      <w:spacing w:before="200"/>
      <w:jc w:val="center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339BC"/>
    <w:pPr>
      <w:keepNext/>
      <w:keepLines/>
      <w:widowControl/>
      <w:tabs>
        <w:tab w:val="left" w:pos="1440"/>
        <w:tab w:val="left" w:pos="2160"/>
        <w:tab w:val="left" w:pos="2880"/>
        <w:tab w:val="right" w:pos="9360"/>
      </w:tabs>
      <w:autoSpaceDE/>
      <w:autoSpaceDN/>
      <w:adjustRightInd/>
      <w:spacing w:before="200"/>
      <w:jc w:val="center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339BC"/>
    <w:pPr>
      <w:keepNext/>
      <w:keepLines/>
      <w:widowControl/>
      <w:tabs>
        <w:tab w:val="left" w:pos="1440"/>
        <w:tab w:val="left" w:pos="2160"/>
        <w:tab w:val="left" w:pos="2880"/>
        <w:tab w:val="right" w:pos="9360"/>
      </w:tabs>
      <w:autoSpaceDE/>
      <w:autoSpaceDN/>
      <w:adjustRightInd/>
      <w:spacing w:before="200"/>
      <w:jc w:val="center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339BC"/>
    <w:pPr>
      <w:keepNext/>
      <w:keepLines/>
      <w:widowControl/>
      <w:tabs>
        <w:tab w:val="left" w:pos="1440"/>
        <w:tab w:val="left" w:pos="2160"/>
        <w:tab w:val="left" w:pos="2880"/>
        <w:tab w:val="right" w:pos="9360"/>
      </w:tabs>
      <w:autoSpaceDE/>
      <w:autoSpaceDN/>
      <w:adjustRightInd/>
      <w:spacing w:before="200"/>
      <w:jc w:val="center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C339BC"/>
    <w:pPr>
      <w:widowControl/>
      <w:pBdr>
        <w:bottom w:val="single" w:sz="8" w:space="4" w:color="4F81BD" w:themeColor="accent1"/>
      </w:pBdr>
      <w:tabs>
        <w:tab w:val="left" w:pos="1440"/>
        <w:tab w:val="left" w:pos="2160"/>
        <w:tab w:val="left" w:pos="2880"/>
        <w:tab w:val="right" w:pos="9360"/>
      </w:tabs>
      <w:autoSpaceDE/>
      <w:autoSpaceDN/>
      <w:adjustRightInd/>
      <w:spacing w:after="300"/>
      <w:contextualSpacing/>
      <w:jc w:val="center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C339B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ListParagraph">
    <w:name w:val="List Paragraph"/>
    <w:basedOn w:val="Normal"/>
    <w:uiPriority w:val="34"/>
    <w:qFormat/>
    <w:rsid w:val="00C339BC"/>
    <w:pPr>
      <w:widowControl/>
      <w:tabs>
        <w:tab w:val="left" w:pos="1440"/>
        <w:tab w:val="left" w:pos="2160"/>
        <w:tab w:val="left" w:pos="2880"/>
        <w:tab w:val="right" w:pos="9360"/>
      </w:tabs>
      <w:autoSpaceDE/>
      <w:autoSpaceDN/>
      <w:adjustRightInd/>
      <w:ind w:left="720"/>
      <w:contextualSpacing/>
      <w:jc w:val="center"/>
    </w:pPr>
    <w:rPr>
      <w:rFonts w:ascii="Times New Roman" w:hAnsi="Times New Roman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C339B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C339B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339BC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339BC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339BC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339BC"/>
    <w:rPr>
      <w:rFonts w:asciiTheme="majorHAnsi" w:eastAsiaTheme="majorEastAsia" w:hAnsiTheme="majorHAnsi" w:cstheme="majorBidi"/>
      <w:i/>
      <w:iCs/>
      <w:color w:val="243F60" w:themeColor="accent1" w:themeShade="7F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339BC"/>
    <w:rPr>
      <w:rFonts w:asciiTheme="majorHAnsi" w:eastAsiaTheme="majorEastAsia" w:hAnsiTheme="majorHAnsi" w:cstheme="majorBidi"/>
      <w:i/>
      <w:iCs/>
      <w:color w:val="404040" w:themeColor="text1" w:themeTint="BF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339BC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339B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339BC"/>
    <w:pPr>
      <w:widowControl/>
      <w:tabs>
        <w:tab w:val="left" w:pos="1440"/>
        <w:tab w:val="left" w:pos="2160"/>
        <w:tab w:val="left" w:pos="2880"/>
        <w:tab w:val="right" w:pos="9360"/>
      </w:tabs>
      <w:autoSpaceDE/>
      <w:autoSpaceDN/>
      <w:adjustRightInd/>
      <w:spacing w:after="200"/>
      <w:jc w:val="center"/>
    </w:pPr>
    <w:rPr>
      <w:rFonts w:ascii="Times New Roman" w:hAnsi="Times New Roman"/>
      <w:b/>
      <w:bCs/>
      <w:color w:val="4F81BD" w:themeColor="accent1"/>
      <w:sz w:val="18"/>
      <w:szCs w:val="18"/>
    </w:rPr>
  </w:style>
  <w:style w:type="paragraph" w:styleId="Subtitle">
    <w:name w:val="Subtitle"/>
    <w:basedOn w:val="Normal"/>
    <w:link w:val="SubtitleChar"/>
    <w:uiPriority w:val="11"/>
    <w:qFormat/>
    <w:rsid w:val="00C339BC"/>
    <w:pPr>
      <w:widowControl/>
      <w:numPr>
        <w:ilvl w:val="1"/>
      </w:numPr>
      <w:tabs>
        <w:tab w:val="left" w:pos="1440"/>
        <w:tab w:val="left" w:pos="2160"/>
        <w:tab w:val="left" w:pos="2880"/>
        <w:tab w:val="right" w:pos="9360"/>
      </w:tabs>
      <w:autoSpaceDE/>
      <w:autoSpaceDN/>
      <w:adjustRightInd/>
      <w:ind w:left="1440" w:hanging="1440"/>
      <w:jc w:val="center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C339B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C339BC"/>
    <w:rPr>
      <w:b/>
      <w:bCs/>
    </w:rPr>
  </w:style>
  <w:style w:type="numbering" w:customStyle="1" w:styleId="ASilvia">
    <w:name w:val="ASilvia"/>
    <w:uiPriority w:val="99"/>
    <w:rsid w:val="00F92F21"/>
    <w:pPr>
      <w:numPr>
        <w:numId w:val="1"/>
      </w:numPr>
    </w:pPr>
  </w:style>
  <w:style w:type="paragraph" w:styleId="Header">
    <w:name w:val="header"/>
    <w:basedOn w:val="Normal"/>
    <w:link w:val="HeaderChar"/>
    <w:rsid w:val="001F4E4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F4E47"/>
    <w:rPr>
      <w:rFonts w:ascii="Courier" w:hAnsi="Courier"/>
      <w:sz w:val="20"/>
      <w:szCs w:val="24"/>
      <w:lang w:val="en-US"/>
    </w:rPr>
  </w:style>
  <w:style w:type="character" w:styleId="PageNumber">
    <w:name w:val="page number"/>
    <w:basedOn w:val="DefaultParagraphFont"/>
    <w:rsid w:val="001F4E47"/>
  </w:style>
  <w:style w:type="paragraph" w:styleId="Footer">
    <w:name w:val="footer"/>
    <w:basedOn w:val="Normal"/>
    <w:link w:val="FooterChar"/>
    <w:uiPriority w:val="99"/>
    <w:unhideWhenUsed/>
    <w:rsid w:val="001F4E47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4E47"/>
    <w:rPr>
      <w:rFonts w:ascii="Courier" w:hAnsi="Courier"/>
      <w:sz w:val="20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s-PE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4E47"/>
    <w:pPr>
      <w:widowControl w:val="0"/>
      <w:autoSpaceDE w:val="0"/>
      <w:autoSpaceDN w:val="0"/>
      <w:adjustRightInd w:val="0"/>
      <w:jc w:val="left"/>
    </w:pPr>
    <w:rPr>
      <w:rFonts w:ascii="Courier" w:hAnsi="Courier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39BC"/>
    <w:pPr>
      <w:keepNext/>
      <w:keepLines/>
      <w:widowControl/>
      <w:tabs>
        <w:tab w:val="left" w:pos="1440"/>
        <w:tab w:val="left" w:pos="2160"/>
        <w:tab w:val="left" w:pos="2880"/>
        <w:tab w:val="right" w:pos="9360"/>
      </w:tabs>
      <w:autoSpaceDE/>
      <w:autoSpaceDN/>
      <w:adjustRightInd/>
      <w:spacing w:before="480"/>
      <w:jc w:val="center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339BC"/>
    <w:pPr>
      <w:keepNext/>
      <w:keepLines/>
      <w:widowControl/>
      <w:tabs>
        <w:tab w:val="left" w:pos="1440"/>
        <w:tab w:val="left" w:pos="2160"/>
        <w:tab w:val="left" w:pos="2880"/>
        <w:tab w:val="right" w:pos="9360"/>
      </w:tabs>
      <w:autoSpaceDE/>
      <w:autoSpaceDN/>
      <w:adjustRightInd/>
      <w:spacing w:before="200"/>
      <w:jc w:val="center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339BC"/>
    <w:pPr>
      <w:keepNext/>
      <w:keepLines/>
      <w:widowControl/>
      <w:tabs>
        <w:tab w:val="left" w:pos="1440"/>
        <w:tab w:val="left" w:pos="2160"/>
        <w:tab w:val="left" w:pos="2880"/>
        <w:tab w:val="right" w:pos="9360"/>
      </w:tabs>
      <w:autoSpaceDE/>
      <w:autoSpaceDN/>
      <w:adjustRightInd/>
      <w:spacing w:before="200"/>
      <w:jc w:val="center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339BC"/>
    <w:pPr>
      <w:keepNext/>
      <w:keepLines/>
      <w:widowControl/>
      <w:tabs>
        <w:tab w:val="left" w:pos="1440"/>
        <w:tab w:val="left" w:pos="2160"/>
        <w:tab w:val="left" w:pos="2880"/>
        <w:tab w:val="right" w:pos="9360"/>
      </w:tabs>
      <w:autoSpaceDE/>
      <w:autoSpaceDN/>
      <w:adjustRightInd/>
      <w:spacing w:before="200"/>
      <w:jc w:val="center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339BC"/>
    <w:pPr>
      <w:keepNext/>
      <w:keepLines/>
      <w:widowControl/>
      <w:tabs>
        <w:tab w:val="left" w:pos="1440"/>
        <w:tab w:val="left" w:pos="2160"/>
        <w:tab w:val="left" w:pos="2880"/>
        <w:tab w:val="right" w:pos="9360"/>
      </w:tabs>
      <w:autoSpaceDE/>
      <w:autoSpaceDN/>
      <w:adjustRightInd/>
      <w:spacing w:before="200"/>
      <w:jc w:val="center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339BC"/>
    <w:pPr>
      <w:keepNext/>
      <w:keepLines/>
      <w:widowControl/>
      <w:tabs>
        <w:tab w:val="left" w:pos="1440"/>
        <w:tab w:val="left" w:pos="2160"/>
        <w:tab w:val="left" w:pos="2880"/>
        <w:tab w:val="right" w:pos="9360"/>
      </w:tabs>
      <w:autoSpaceDE/>
      <w:autoSpaceDN/>
      <w:adjustRightInd/>
      <w:spacing w:before="200"/>
      <w:jc w:val="center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339BC"/>
    <w:pPr>
      <w:keepNext/>
      <w:keepLines/>
      <w:widowControl/>
      <w:tabs>
        <w:tab w:val="left" w:pos="1440"/>
        <w:tab w:val="left" w:pos="2160"/>
        <w:tab w:val="left" w:pos="2880"/>
        <w:tab w:val="right" w:pos="9360"/>
      </w:tabs>
      <w:autoSpaceDE/>
      <w:autoSpaceDN/>
      <w:adjustRightInd/>
      <w:spacing w:before="200"/>
      <w:jc w:val="center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339BC"/>
    <w:pPr>
      <w:keepNext/>
      <w:keepLines/>
      <w:widowControl/>
      <w:tabs>
        <w:tab w:val="left" w:pos="1440"/>
        <w:tab w:val="left" w:pos="2160"/>
        <w:tab w:val="left" w:pos="2880"/>
        <w:tab w:val="right" w:pos="9360"/>
      </w:tabs>
      <w:autoSpaceDE/>
      <w:autoSpaceDN/>
      <w:adjustRightInd/>
      <w:spacing w:before="200"/>
      <w:jc w:val="center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339BC"/>
    <w:pPr>
      <w:keepNext/>
      <w:keepLines/>
      <w:widowControl/>
      <w:tabs>
        <w:tab w:val="left" w:pos="1440"/>
        <w:tab w:val="left" w:pos="2160"/>
        <w:tab w:val="left" w:pos="2880"/>
        <w:tab w:val="right" w:pos="9360"/>
      </w:tabs>
      <w:autoSpaceDE/>
      <w:autoSpaceDN/>
      <w:adjustRightInd/>
      <w:spacing w:before="200"/>
      <w:jc w:val="center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C339BC"/>
    <w:pPr>
      <w:widowControl/>
      <w:pBdr>
        <w:bottom w:val="single" w:sz="8" w:space="4" w:color="4F81BD" w:themeColor="accent1"/>
      </w:pBdr>
      <w:tabs>
        <w:tab w:val="left" w:pos="1440"/>
        <w:tab w:val="left" w:pos="2160"/>
        <w:tab w:val="left" w:pos="2880"/>
        <w:tab w:val="right" w:pos="9360"/>
      </w:tabs>
      <w:autoSpaceDE/>
      <w:autoSpaceDN/>
      <w:adjustRightInd/>
      <w:spacing w:after="300"/>
      <w:contextualSpacing/>
      <w:jc w:val="center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C339B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ListParagraph">
    <w:name w:val="List Paragraph"/>
    <w:basedOn w:val="Normal"/>
    <w:uiPriority w:val="34"/>
    <w:qFormat/>
    <w:rsid w:val="00C339BC"/>
    <w:pPr>
      <w:widowControl/>
      <w:tabs>
        <w:tab w:val="left" w:pos="1440"/>
        <w:tab w:val="left" w:pos="2160"/>
        <w:tab w:val="left" w:pos="2880"/>
        <w:tab w:val="right" w:pos="9360"/>
      </w:tabs>
      <w:autoSpaceDE/>
      <w:autoSpaceDN/>
      <w:adjustRightInd/>
      <w:ind w:left="720"/>
      <w:contextualSpacing/>
      <w:jc w:val="center"/>
    </w:pPr>
    <w:rPr>
      <w:rFonts w:ascii="Times New Roman" w:hAnsi="Times New Roman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C339B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C339B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339BC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339BC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339BC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339BC"/>
    <w:rPr>
      <w:rFonts w:asciiTheme="majorHAnsi" w:eastAsiaTheme="majorEastAsia" w:hAnsiTheme="majorHAnsi" w:cstheme="majorBidi"/>
      <w:i/>
      <w:iCs/>
      <w:color w:val="243F60" w:themeColor="accent1" w:themeShade="7F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339BC"/>
    <w:rPr>
      <w:rFonts w:asciiTheme="majorHAnsi" w:eastAsiaTheme="majorEastAsia" w:hAnsiTheme="majorHAnsi" w:cstheme="majorBidi"/>
      <w:i/>
      <w:iCs/>
      <w:color w:val="404040" w:themeColor="text1" w:themeTint="BF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339BC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339B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339BC"/>
    <w:pPr>
      <w:widowControl/>
      <w:tabs>
        <w:tab w:val="left" w:pos="1440"/>
        <w:tab w:val="left" w:pos="2160"/>
        <w:tab w:val="left" w:pos="2880"/>
        <w:tab w:val="right" w:pos="9360"/>
      </w:tabs>
      <w:autoSpaceDE/>
      <w:autoSpaceDN/>
      <w:adjustRightInd/>
      <w:spacing w:after="200"/>
      <w:jc w:val="center"/>
    </w:pPr>
    <w:rPr>
      <w:rFonts w:ascii="Times New Roman" w:hAnsi="Times New Roman"/>
      <w:b/>
      <w:bCs/>
      <w:color w:val="4F81BD" w:themeColor="accent1"/>
      <w:sz w:val="18"/>
      <w:szCs w:val="18"/>
    </w:rPr>
  </w:style>
  <w:style w:type="paragraph" w:styleId="Subtitle">
    <w:name w:val="Subtitle"/>
    <w:basedOn w:val="Normal"/>
    <w:link w:val="SubtitleChar"/>
    <w:uiPriority w:val="11"/>
    <w:qFormat/>
    <w:rsid w:val="00C339BC"/>
    <w:pPr>
      <w:widowControl/>
      <w:numPr>
        <w:ilvl w:val="1"/>
      </w:numPr>
      <w:tabs>
        <w:tab w:val="left" w:pos="1440"/>
        <w:tab w:val="left" w:pos="2160"/>
        <w:tab w:val="left" w:pos="2880"/>
        <w:tab w:val="right" w:pos="9360"/>
      </w:tabs>
      <w:autoSpaceDE/>
      <w:autoSpaceDN/>
      <w:adjustRightInd/>
      <w:ind w:left="1440" w:hanging="1440"/>
      <w:jc w:val="center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C339B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C339BC"/>
    <w:rPr>
      <w:b/>
      <w:bCs/>
    </w:rPr>
  </w:style>
  <w:style w:type="numbering" w:customStyle="1" w:styleId="ASilvia">
    <w:name w:val="ASilvia"/>
    <w:uiPriority w:val="99"/>
    <w:rsid w:val="00F92F21"/>
    <w:pPr>
      <w:numPr>
        <w:numId w:val="1"/>
      </w:numPr>
    </w:pPr>
  </w:style>
  <w:style w:type="paragraph" w:styleId="Header">
    <w:name w:val="header"/>
    <w:basedOn w:val="Normal"/>
    <w:link w:val="HeaderChar"/>
    <w:rsid w:val="001F4E4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F4E47"/>
    <w:rPr>
      <w:rFonts w:ascii="Courier" w:hAnsi="Courier"/>
      <w:sz w:val="20"/>
      <w:szCs w:val="24"/>
      <w:lang w:val="en-US"/>
    </w:rPr>
  </w:style>
  <w:style w:type="character" w:styleId="PageNumber">
    <w:name w:val="page number"/>
    <w:basedOn w:val="DefaultParagraphFont"/>
    <w:rsid w:val="001F4E47"/>
  </w:style>
  <w:style w:type="paragraph" w:styleId="Footer">
    <w:name w:val="footer"/>
    <w:basedOn w:val="Normal"/>
    <w:link w:val="FooterChar"/>
    <w:uiPriority w:val="99"/>
    <w:unhideWhenUsed/>
    <w:rsid w:val="001F4E47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4E47"/>
    <w:rPr>
      <w:rFonts w:ascii="Courier" w:hAnsi="Courier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image" Target="media/image19.emf"/><Relationship Id="rId3" Type="http://schemas.microsoft.com/office/2007/relationships/stylesWithEffects" Target="stylesWithEffects.xml"/><Relationship Id="rId21" Type="http://schemas.openxmlformats.org/officeDocument/2006/relationships/image" Target="media/image14.emf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image" Target="media/image18.emf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29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image" Target="media/image17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28" Type="http://schemas.openxmlformats.org/officeDocument/2006/relationships/header" Target="header1.xml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5.emf"/><Relationship Id="rId27" Type="http://schemas.openxmlformats.org/officeDocument/2006/relationships/image" Target="media/image20.emf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ICAOTimesNewRoman11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400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 Office</dc:creator>
  <cp:lastModifiedBy>Flury, Helen</cp:lastModifiedBy>
  <cp:revision>4</cp:revision>
  <dcterms:created xsi:type="dcterms:W3CDTF">2013-04-23T19:24:00Z</dcterms:created>
  <dcterms:modified xsi:type="dcterms:W3CDTF">2013-04-29T17:53:00Z</dcterms:modified>
</cp:coreProperties>
</file>